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3D378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3D3782">
              <w:rPr>
                <w:rFonts w:ascii="Lucida Sans" w:eastAsia="標楷體" w:hAnsi="Lucida Sans" w:cs="Lucida Sans" w:hint="eastAsia"/>
                <w:kern w:val="0"/>
              </w:rPr>
              <w:t>11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3D3782">
              <w:rPr>
                <w:rFonts w:ascii="Lucida Sans" w:eastAsia="標楷體" w:hAnsi="Lucida Sans" w:cs="Lucida Sans" w:hint="eastAsia"/>
                <w:kern w:val="0"/>
              </w:rPr>
              <w:t>04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D378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30</w:t>
            </w:r>
            <w:bookmarkStart w:id="3" w:name="_GoBack"/>
            <w:bookmarkEnd w:id="3"/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524EC">
              <w:rPr>
                <w:rFonts w:ascii="標楷體" w:eastAsia="標楷體" w:hAnsi="標楷體"/>
                <w:kern w:val="0"/>
              </w:rPr>
              <w:t>技術名稱：</w:t>
            </w:r>
            <w:r w:rsidR="003D3782" w:rsidRPr="003D3782">
              <w:rPr>
                <w:rFonts w:ascii="Lucida Sans" w:eastAsia="標楷體" w:hAnsi="Lucida Sans" w:cs="Lucida Sans" w:hint="eastAsia"/>
              </w:rPr>
              <w:t>聖誕紅’愛神’生產技術授權</w:t>
            </w:r>
          </w:p>
          <w:p w:rsidR="001E6524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技術來源：</w:t>
            </w:r>
            <w:r w:rsidR="007C6BCE" w:rsidRPr="00C524EC">
              <w:rPr>
                <w:rFonts w:eastAsia="標楷體" w:hint="eastAsia"/>
              </w:rPr>
              <w:t>本校教師職務成果</w:t>
            </w:r>
          </w:p>
          <w:p w:rsidR="00B71698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三、</w:t>
            </w:r>
            <w:r w:rsidR="003D3782">
              <w:rPr>
                <w:rFonts w:eastAsia="標楷體" w:hint="eastAsia"/>
              </w:rPr>
              <w:t>品種權</w:t>
            </w:r>
            <w:r w:rsidR="00B71698" w:rsidRPr="00C524EC">
              <w:rPr>
                <w:rFonts w:eastAsia="標楷體" w:hint="eastAsia"/>
              </w:rPr>
              <w:t>資訊：</w:t>
            </w:r>
            <w:r w:rsidR="003D3782" w:rsidRPr="003D3782">
              <w:rPr>
                <w:rFonts w:eastAsia="標楷體"/>
              </w:rPr>
              <w:t>A02632</w:t>
            </w:r>
            <w:r w:rsidR="003D3782" w:rsidRPr="003D3782">
              <w:rPr>
                <w:rFonts w:eastAsia="標楷體" w:hint="eastAsia"/>
              </w:rPr>
              <w:t xml:space="preserve"> </w:t>
            </w:r>
            <w:r w:rsidR="007C6BCE" w:rsidRPr="00C524EC">
              <w:rPr>
                <w:rFonts w:eastAsia="標楷體" w:hint="eastAsia"/>
              </w:rPr>
              <w:t>(</w:t>
            </w:r>
            <w:r w:rsidR="007C6BCE" w:rsidRPr="00C524EC">
              <w:rPr>
                <w:rFonts w:eastAsia="標楷體" w:hint="eastAsia"/>
              </w:rPr>
              <w:t>校內編號：</w:t>
            </w:r>
            <w:r w:rsidR="003D3782" w:rsidRPr="003D3782">
              <w:rPr>
                <w:rFonts w:eastAsia="標楷體"/>
              </w:rPr>
              <w:t>108SF004</w:t>
            </w:r>
            <w:r w:rsidR="007C6BCE" w:rsidRPr="00C524EC">
              <w:rPr>
                <w:rFonts w:eastAsia="標楷體" w:hint="eastAsia"/>
              </w:rPr>
              <w:t>)</w:t>
            </w:r>
          </w:p>
          <w:p w:rsidR="003D3782" w:rsidRPr="003D3782" w:rsidRDefault="00C524EC" w:rsidP="003D3782">
            <w:pPr>
              <w:suppressAutoHyphens/>
              <w:autoSpaceDN w:val="0"/>
              <w:jc w:val="both"/>
              <w:textAlignment w:val="baseline"/>
              <w:rPr>
                <w:rFonts w:hint="eastAsia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技術內容：</w:t>
            </w:r>
            <w:r w:rsidR="003D3782" w:rsidRPr="003D3782">
              <w:rPr>
                <w:rFonts w:eastAsia="標楷體" w:hAnsi="標楷體" w:hint="eastAsia"/>
                <w:shd w:val="clear" w:color="auto" w:fill="FFFFFF"/>
              </w:rPr>
              <w:t>品種特性概要</w:t>
            </w:r>
            <w:r w:rsidR="003D3782" w:rsidRPr="003D3782">
              <w:rPr>
                <w:rFonts w:eastAsia="標楷體" w:hAnsi="標楷體" w:hint="eastAsia"/>
                <w:shd w:val="clear" w:color="auto" w:fill="FFFFFF"/>
              </w:rPr>
              <w:t>:</w:t>
            </w:r>
          </w:p>
          <w:p w:rsidR="003D3782" w:rsidRPr="003D3782" w:rsidRDefault="003D3782" w:rsidP="003D3782">
            <w:pPr>
              <w:autoSpaceDN w:val="0"/>
              <w:spacing w:line="320" w:lineRule="exact"/>
              <w:ind w:leftChars="202" w:left="486" w:hanging="1"/>
              <w:rPr>
                <w:rFonts w:eastAsia="標楷體" w:hAnsi="標楷體" w:hint="eastAsia"/>
                <w:shd w:val="clear" w:color="auto" w:fill="FFFFFF"/>
              </w:rPr>
            </w:pPr>
            <w:r>
              <w:rPr>
                <w:rFonts w:eastAsia="標楷體" w:hAnsi="標楷體" w:hint="eastAsia"/>
                <w:shd w:val="clear" w:color="auto" w:fill="FFFFFF"/>
              </w:rPr>
              <w:t>(</w:t>
            </w:r>
            <w:r>
              <w:rPr>
                <w:rFonts w:eastAsia="標楷體" w:hAnsi="標楷體" w:hint="eastAsia"/>
                <w:shd w:val="clear" w:color="auto" w:fill="FFFFFF"/>
              </w:rPr>
              <w:t>一</w:t>
            </w:r>
            <w:r>
              <w:rPr>
                <w:rFonts w:eastAsia="標楷體" w:hAnsi="標楷體" w:hint="eastAsia"/>
                <w:shd w:val="clear" w:color="auto" w:fill="FFFFFF"/>
              </w:rPr>
              <w:t>)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植株：直立型。</w:t>
            </w:r>
          </w:p>
          <w:p w:rsidR="003D3782" w:rsidRPr="003D3782" w:rsidRDefault="003D3782" w:rsidP="003D3782">
            <w:pPr>
              <w:autoSpaceDN w:val="0"/>
              <w:spacing w:line="320" w:lineRule="exact"/>
              <w:ind w:leftChars="202" w:left="486" w:hanging="1"/>
              <w:rPr>
                <w:rFonts w:eastAsia="標楷體" w:hAnsi="標楷體" w:hint="eastAsia"/>
                <w:shd w:val="clear" w:color="auto" w:fill="FFFFFF"/>
              </w:rPr>
            </w:pPr>
            <w:r>
              <w:rPr>
                <w:rFonts w:eastAsia="標楷體" w:hAnsi="標楷體" w:hint="eastAsia"/>
                <w:shd w:val="clear" w:color="auto" w:fill="FFFFFF"/>
              </w:rPr>
              <w:t>(</w:t>
            </w:r>
            <w:r>
              <w:rPr>
                <w:rFonts w:eastAsia="標楷體" w:hAnsi="標楷體" w:hint="eastAsia"/>
                <w:shd w:val="clear" w:color="auto" w:fill="FFFFFF"/>
              </w:rPr>
              <w:t>二</w:t>
            </w:r>
            <w:r>
              <w:rPr>
                <w:rFonts w:eastAsia="標楷體" w:hAnsi="標楷體" w:hint="eastAsia"/>
                <w:shd w:val="clear" w:color="auto" w:fill="FFFFFF"/>
              </w:rPr>
              <w:t>)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枝條：分枝直徑粗。</w:t>
            </w:r>
          </w:p>
          <w:p w:rsidR="003D3782" w:rsidRPr="003D3782" w:rsidRDefault="003D3782" w:rsidP="003D3782">
            <w:pPr>
              <w:autoSpaceDN w:val="0"/>
              <w:spacing w:line="320" w:lineRule="exact"/>
              <w:ind w:leftChars="202" w:left="486" w:hanging="1"/>
              <w:rPr>
                <w:rFonts w:eastAsia="標楷體" w:hAnsi="標楷體" w:hint="eastAsia"/>
                <w:shd w:val="clear" w:color="auto" w:fill="FFFFFF"/>
              </w:rPr>
            </w:pPr>
            <w:r>
              <w:rPr>
                <w:rFonts w:eastAsia="標楷體" w:hAnsi="標楷體" w:hint="eastAsia"/>
                <w:shd w:val="clear" w:color="auto" w:fill="FFFFFF"/>
              </w:rPr>
              <w:t>(</w:t>
            </w:r>
            <w:r>
              <w:rPr>
                <w:rFonts w:eastAsia="標楷體" w:hAnsi="標楷體" w:hint="eastAsia"/>
                <w:shd w:val="clear" w:color="auto" w:fill="FFFFFF"/>
              </w:rPr>
              <w:t>三</w:t>
            </w:r>
            <w:r>
              <w:rPr>
                <w:rFonts w:eastAsia="標楷體" w:hAnsi="標楷體" w:hint="eastAsia"/>
                <w:shd w:val="clear" w:color="auto" w:fill="FFFFFF"/>
              </w:rPr>
              <w:t>)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葉片：葉形卵形，葉尖鈍形，葉基圓形，葉緣無鋸齒，葉表顏色綠色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( RHS 137A)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，無雜色葉斑。</w:t>
            </w:r>
          </w:p>
          <w:p w:rsidR="003D3782" w:rsidRPr="003D3782" w:rsidRDefault="003D3782" w:rsidP="003D3782">
            <w:pPr>
              <w:autoSpaceDN w:val="0"/>
              <w:spacing w:line="320" w:lineRule="exact"/>
              <w:ind w:leftChars="202" w:left="486" w:hanging="1"/>
              <w:rPr>
                <w:rFonts w:eastAsia="標楷體" w:hAnsi="標楷體" w:hint="eastAsia"/>
                <w:shd w:val="clear" w:color="auto" w:fill="FFFFFF"/>
              </w:rPr>
            </w:pPr>
            <w:r>
              <w:rPr>
                <w:rFonts w:eastAsia="標楷體" w:hAnsi="標楷體" w:hint="eastAsia"/>
                <w:shd w:val="clear" w:color="auto" w:fill="FFFFFF"/>
              </w:rPr>
              <w:t>(</w:t>
            </w:r>
            <w:r>
              <w:rPr>
                <w:rFonts w:eastAsia="標楷體" w:hAnsi="標楷體" w:hint="eastAsia"/>
                <w:shd w:val="clear" w:color="auto" w:fill="FFFFFF"/>
              </w:rPr>
              <w:t>四</w:t>
            </w:r>
            <w:r>
              <w:rPr>
                <w:rFonts w:eastAsia="標楷體" w:hAnsi="標楷體" w:hint="eastAsia"/>
                <w:shd w:val="clear" w:color="auto" w:fill="FFFFFF"/>
              </w:rPr>
              <w:t>)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花朵：單瓣，直徑大。</w:t>
            </w:r>
          </w:p>
          <w:p w:rsidR="003D3782" w:rsidRPr="003D3782" w:rsidRDefault="003D3782" w:rsidP="003D3782">
            <w:pPr>
              <w:autoSpaceDN w:val="0"/>
              <w:spacing w:line="320" w:lineRule="exact"/>
              <w:ind w:leftChars="202" w:left="486" w:hanging="1"/>
              <w:rPr>
                <w:rFonts w:eastAsia="標楷體" w:hAnsi="標楷體" w:hint="eastAsia"/>
                <w:shd w:val="clear" w:color="auto" w:fill="FFFFFF"/>
              </w:rPr>
            </w:pPr>
            <w:r>
              <w:rPr>
                <w:rFonts w:eastAsia="標楷體" w:hAnsi="標楷體" w:hint="eastAsia"/>
                <w:shd w:val="clear" w:color="auto" w:fill="FFFFFF"/>
              </w:rPr>
              <w:t>(</w:t>
            </w:r>
            <w:r>
              <w:rPr>
                <w:rFonts w:eastAsia="標楷體" w:hAnsi="標楷體" w:hint="eastAsia"/>
                <w:shd w:val="clear" w:color="auto" w:fill="FFFFFF"/>
              </w:rPr>
              <w:t>五</w:t>
            </w:r>
            <w:r>
              <w:rPr>
                <w:rFonts w:eastAsia="標楷體" w:hAnsi="標楷體" w:hint="eastAsia"/>
                <w:shd w:val="clear" w:color="auto" w:fill="FFFFFF"/>
              </w:rPr>
              <w:t>)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苞葉：橢圓形，苞葉葉尖銳形、苞葉葉基鈍形，無鋸齒，無扭曲，苞葉長度長，苞葉寬度中，苞葉柄中，表面顏色為紫紅色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( RHS N75A)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，無雜色苞葉。</w:t>
            </w:r>
          </w:p>
          <w:p w:rsidR="008A55C0" w:rsidRPr="00162600" w:rsidRDefault="003D3782" w:rsidP="003D3782">
            <w:pPr>
              <w:autoSpaceDN w:val="0"/>
              <w:spacing w:line="320" w:lineRule="exact"/>
              <w:ind w:leftChars="202" w:left="486" w:hanging="1"/>
              <w:rPr>
                <w:rFonts w:hint="eastAsia"/>
                <w:kern w:val="3"/>
              </w:rPr>
            </w:pPr>
            <w:r>
              <w:rPr>
                <w:rFonts w:eastAsia="標楷體" w:hAnsi="標楷體" w:hint="eastAsia"/>
                <w:shd w:val="clear" w:color="auto" w:fill="FFFFFF"/>
              </w:rPr>
              <w:t>(</w:t>
            </w:r>
            <w:r>
              <w:rPr>
                <w:rFonts w:eastAsia="標楷體" w:hAnsi="標楷體" w:hint="eastAsia"/>
                <w:shd w:val="clear" w:color="auto" w:fill="FFFFFF"/>
              </w:rPr>
              <w:t>六</w:t>
            </w:r>
            <w:r>
              <w:rPr>
                <w:rFonts w:eastAsia="標楷體" w:hAnsi="標楷體" w:hint="eastAsia"/>
                <w:shd w:val="clear" w:color="auto" w:fill="FFFFFF"/>
              </w:rPr>
              <w:t>)</w:t>
            </w:r>
            <w:r w:rsidRPr="003D3782">
              <w:rPr>
                <w:rFonts w:eastAsia="標楷體" w:hAnsi="標楷體" w:hint="eastAsia"/>
                <w:shd w:val="clear" w:color="auto" w:fill="FFFFFF"/>
              </w:rPr>
              <w:t>小花：小花總量多，小花花梗長度中、無柱頭、無花絲。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3D3782">
              <w:rPr>
                <w:rFonts w:ascii="Lucida Sans" w:eastAsia="標楷體" w:hAnsi="Lucida Sans" w:cs="Lucida Sans" w:hint="eastAsia"/>
              </w:rPr>
              <w:t>園</w:t>
            </w:r>
            <w:r w:rsidR="007C6BCE">
              <w:rPr>
                <w:rFonts w:ascii="Lucida Sans" w:eastAsia="標楷體" w:hAnsi="Lucida Sans" w:cs="Lucida Sans" w:hint="eastAsia"/>
              </w:rPr>
              <w:t>藝學系</w:t>
            </w:r>
          </w:p>
          <w:p w:rsidR="008A55C0" w:rsidRPr="00162600" w:rsidRDefault="008A55C0" w:rsidP="007C6BCE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3D3782" w:rsidRPr="003D3782">
              <w:rPr>
                <w:rFonts w:ascii="Lucida Sans" w:eastAsia="標楷體" w:hAnsi="Lucida Sans" w:cs="Lucida Sans" w:hint="eastAsia"/>
              </w:rPr>
              <w:t>陳彥銘</w:t>
            </w:r>
            <w:r w:rsidR="003D3782">
              <w:rPr>
                <w:rFonts w:ascii="Lucida Sans" w:eastAsia="標楷體" w:hAnsi="Lucida Sans" w:cs="Lucida Sans" w:hint="eastAsia"/>
              </w:rPr>
              <w:t>助理</w:t>
            </w:r>
            <w:r w:rsidR="00FA2C6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3D3782" w:rsidRPr="00D8786F">
              <w:rPr>
                <w:rFonts w:eastAsia="標楷體" w:hint="eastAsia"/>
                <w:kern w:val="0"/>
              </w:rPr>
              <w:t>園藝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3D3782" w:rsidRPr="00D8786F">
              <w:rPr>
                <w:rFonts w:eastAsia="標楷體" w:hint="eastAsia"/>
                <w:kern w:val="0"/>
              </w:rPr>
              <w:t>花卉生產，種苗繁殖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3D3782" w:rsidRPr="00D8786F">
              <w:rPr>
                <w:rFonts w:eastAsia="標楷體" w:hint="eastAsia"/>
                <w:kern w:val="0"/>
              </w:rPr>
              <w:t>防雨設施，自動澆水管理系統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3D3782" w:rsidRPr="00D8786F">
              <w:rPr>
                <w:rFonts w:eastAsia="標楷體" w:hint="eastAsia"/>
                <w:kern w:val="0"/>
              </w:rPr>
              <w:t>2</w:t>
            </w:r>
            <w:r w:rsidRPr="00105FCC"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3D3782" w:rsidRPr="003D3782">
              <w:rPr>
                <w:rFonts w:eastAsia="標楷體" w:hint="eastAsia"/>
                <w:kern w:val="0"/>
              </w:rPr>
              <w:t>於中華民國生產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3D3782" w:rsidRPr="003D3782">
              <w:rPr>
                <w:rFonts w:eastAsia="標楷體" w:hint="eastAsia"/>
                <w:kern w:val="0"/>
              </w:rPr>
              <w:t>盆花</w:t>
            </w:r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21F7C"/>
    <w:rsid w:val="002924AB"/>
    <w:rsid w:val="0037690E"/>
    <w:rsid w:val="003A7ECA"/>
    <w:rsid w:val="003C1649"/>
    <w:rsid w:val="003D3782"/>
    <w:rsid w:val="004F3B75"/>
    <w:rsid w:val="00542CD6"/>
    <w:rsid w:val="00657272"/>
    <w:rsid w:val="00680832"/>
    <w:rsid w:val="006F0880"/>
    <w:rsid w:val="006F0F71"/>
    <w:rsid w:val="00704F9C"/>
    <w:rsid w:val="00756722"/>
    <w:rsid w:val="0075776D"/>
    <w:rsid w:val="007B2315"/>
    <w:rsid w:val="007C6BCE"/>
    <w:rsid w:val="007D4799"/>
    <w:rsid w:val="0081384F"/>
    <w:rsid w:val="008A55C0"/>
    <w:rsid w:val="008C7EAD"/>
    <w:rsid w:val="008D7B46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05A0A"/>
    <w:rsid w:val="00C524EC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494577C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2019-10-23T09:01:00Z</cp:lastPrinted>
  <dcterms:created xsi:type="dcterms:W3CDTF">2020-11-04T03:03:00Z</dcterms:created>
  <dcterms:modified xsi:type="dcterms:W3CDTF">2020-11-04T03:07:00Z</dcterms:modified>
</cp:coreProperties>
</file>