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4D45" w14:textId="50234B19" w:rsidR="008A55C0" w:rsidRPr="00077685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077685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77685" w14:paraId="43F1BD26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2933838" w14:textId="77777777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240" w14:textId="42940C48" w:rsidR="008A55C0" w:rsidRPr="00077685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公告日期：</w:t>
            </w:r>
            <w:r w:rsidR="00312168" w:rsidRPr="00077685">
              <w:rPr>
                <w:rFonts w:eastAsia="標楷體"/>
                <w:kern w:val="0"/>
              </w:rPr>
              <w:t>1</w:t>
            </w:r>
            <w:r w:rsidR="00043CCD" w:rsidRPr="00077685">
              <w:rPr>
                <w:rFonts w:eastAsia="標楷體"/>
                <w:kern w:val="0"/>
              </w:rPr>
              <w:t>1</w:t>
            </w:r>
            <w:r w:rsidR="00A1275B" w:rsidRPr="00077685">
              <w:rPr>
                <w:rFonts w:eastAsia="標楷體"/>
                <w:kern w:val="0"/>
              </w:rPr>
              <w:t>2/</w:t>
            </w:r>
            <w:r w:rsidR="0071176E" w:rsidRPr="00077685">
              <w:rPr>
                <w:rFonts w:eastAsia="標楷體"/>
                <w:kern w:val="0"/>
              </w:rPr>
              <w:t>11/</w:t>
            </w:r>
            <w:r w:rsidR="00EB2EC1">
              <w:rPr>
                <w:rFonts w:eastAsia="標楷體" w:hint="eastAsia"/>
                <w:kern w:val="0"/>
              </w:rPr>
              <w:t>27</w:t>
            </w:r>
            <w:bookmarkStart w:id="3" w:name="_GoBack"/>
            <w:bookmarkEnd w:id="3"/>
          </w:p>
        </w:tc>
      </w:tr>
      <w:tr w:rsidR="008A55C0" w:rsidRPr="00077685" w14:paraId="2A5C0BE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23DC" w14:textId="2BBA65B2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公告編號：</w:t>
            </w:r>
            <w:r w:rsidR="00312168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9203A2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Pr="00077685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0F3A20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7C2405">
              <w:rPr>
                <w:rFonts w:eastAsia="標楷體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C96" w14:textId="77777777" w:rsidR="008A55C0" w:rsidRPr="00077685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077685" w14:paraId="0E2816C1" w14:textId="77777777" w:rsidTr="007C2405">
        <w:trPr>
          <w:trHeight w:val="31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D68" w14:textId="77777777" w:rsidR="008A55C0" w:rsidRPr="00077685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6A339C1" w14:textId="05DC112F" w:rsidR="00C47167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 w:rsidRPr="00077685">
              <w:rPr>
                <w:rFonts w:eastAsia="標楷體"/>
                <w:kern w:val="0"/>
              </w:rPr>
              <w:t>一、</w:t>
            </w:r>
            <w:r w:rsidR="008A55C0" w:rsidRPr="00077685">
              <w:rPr>
                <w:rFonts w:eastAsia="標楷體"/>
                <w:kern w:val="0"/>
              </w:rPr>
              <w:t>技術名稱：</w:t>
            </w:r>
            <w:r w:rsidR="007C2405">
              <w:rPr>
                <w:rFonts w:ascii="Lucida Sans" w:eastAsia="標楷體" w:hAnsi="Lucida Sans" w:cs="Lucida Sans" w:hint="eastAsia"/>
              </w:rPr>
              <w:t>甘藷機能調配粉製備及配方</w:t>
            </w:r>
          </w:p>
          <w:p w14:paraId="3EEB52B7" w14:textId="750552C1" w:rsidR="001E6524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>二、</w:t>
            </w:r>
            <w:r w:rsidR="00E536C6" w:rsidRPr="00077685">
              <w:rPr>
                <w:rFonts w:eastAsia="標楷體"/>
                <w:kern w:val="3"/>
              </w:rPr>
              <w:t>技術來源：</w:t>
            </w:r>
            <w:r w:rsidR="007C2405">
              <w:rPr>
                <w:rFonts w:eastAsia="標楷體" w:hint="eastAsia"/>
                <w:kern w:val="3"/>
              </w:rPr>
              <w:t>農業部</w:t>
            </w:r>
          </w:p>
          <w:p w14:paraId="44D61B2A" w14:textId="11FEA86D" w:rsidR="008A55C0" w:rsidRPr="00077685" w:rsidRDefault="0008169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  <w:lang w:eastAsia="zh-HK"/>
              </w:rPr>
              <w:t>三</w:t>
            </w:r>
            <w:r w:rsidR="009203A2" w:rsidRPr="00077685">
              <w:rPr>
                <w:rFonts w:eastAsia="標楷體"/>
                <w:kern w:val="3"/>
              </w:rPr>
              <w:t>、</w:t>
            </w:r>
            <w:r w:rsidR="00E536C6" w:rsidRPr="00077685">
              <w:rPr>
                <w:rFonts w:eastAsia="標楷體"/>
                <w:kern w:val="3"/>
              </w:rPr>
              <w:t>技術內容：</w:t>
            </w:r>
          </w:p>
          <w:p w14:paraId="64DD057A" w14:textId="72D27739" w:rsidR="008A55C0" w:rsidRPr="00077685" w:rsidRDefault="008A55C0" w:rsidP="00C47167">
            <w:pPr>
              <w:autoSpaceDN w:val="0"/>
              <w:spacing w:line="320" w:lineRule="exact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</w:t>
            </w:r>
            <w:r w:rsidR="007C2405" w:rsidRPr="00513D0E">
              <w:rPr>
                <w:rFonts w:eastAsia="標楷體"/>
              </w:rPr>
              <w:t>「甘藷」</w:t>
            </w:r>
            <w:r w:rsidR="007C2405">
              <w:rPr>
                <w:rFonts w:eastAsia="標楷體" w:hint="eastAsia"/>
              </w:rPr>
              <w:t>是具良好色澤、風味、口感及豐富營養，深受消費者喜歡</w:t>
            </w:r>
            <w:r w:rsidR="007C2405">
              <w:rPr>
                <w:rFonts w:eastAsia="標楷體" w:hint="eastAsia"/>
              </w:rPr>
              <w:t>;</w:t>
            </w:r>
            <w:r w:rsidR="007C2405">
              <w:rPr>
                <w:rFonts w:eastAsia="標楷體" w:hint="eastAsia"/>
              </w:rPr>
              <w:t>本研究利用</w:t>
            </w:r>
            <w:r w:rsidR="007C2405">
              <w:rPr>
                <w:rFonts w:ascii="新細明體" w:hAnsi="新細明體" w:hint="eastAsia"/>
              </w:rPr>
              <w:t>①</w:t>
            </w:r>
            <w:r w:rsidR="007C2405">
              <w:rPr>
                <w:rFonts w:eastAsia="標楷體" w:hint="eastAsia"/>
              </w:rPr>
              <w:t>甘藷</w:t>
            </w:r>
            <w:r w:rsidR="007C2405">
              <w:rPr>
                <w:rFonts w:ascii="新細明體" w:hAnsi="新細明體" w:hint="eastAsia"/>
              </w:rPr>
              <w:t>②</w:t>
            </w:r>
            <w:r w:rsidR="007C2405">
              <w:rPr>
                <w:rFonts w:eastAsia="標楷體" w:hint="eastAsia"/>
              </w:rPr>
              <w:t>多醣</w:t>
            </w:r>
            <w:r w:rsidR="007C2405">
              <w:rPr>
                <w:rFonts w:ascii="新細明體" w:hAnsi="新細明體" w:hint="eastAsia"/>
              </w:rPr>
              <w:t>③</w:t>
            </w:r>
            <w:r w:rsidR="007C2405">
              <w:rPr>
                <w:rFonts w:eastAsia="標楷體" w:hint="eastAsia"/>
              </w:rPr>
              <w:t>益生菌進行</w:t>
            </w:r>
            <w:r w:rsidR="007C2405">
              <w:rPr>
                <w:rFonts w:eastAsia="標楷體" w:hint="eastAsia"/>
              </w:rPr>
              <w:t>a</w:t>
            </w:r>
            <w:r w:rsidR="007C2405">
              <w:rPr>
                <w:rFonts w:eastAsia="標楷體"/>
              </w:rPr>
              <w:t>.</w:t>
            </w:r>
            <w:r w:rsidR="007C2405">
              <w:rPr>
                <w:rFonts w:eastAsia="標楷體" w:hint="eastAsia"/>
              </w:rPr>
              <w:t>調配</w:t>
            </w:r>
            <w:r w:rsidR="007C2405">
              <w:rPr>
                <w:rFonts w:eastAsia="標楷體" w:hint="eastAsia"/>
              </w:rPr>
              <w:t>(</w:t>
            </w:r>
            <w:r w:rsidR="007C2405">
              <w:rPr>
                <w:rFonts w:eastAsia="標楷體" w:hint="eastAsia"/>
              </w:rPr>
              <w:t>營養組成</w:t>
            </w:r>
            <w:r w:rsidR="007C2405">
              <w:rPr>
                <w:rFonts w:eastAsia="標楷體" w:hint="eastAsia"/>
              </w:rPr>
              <w:t>)b</w:t>
            </w:r>
            <w:r w:rsidR="007C2405">
              <w:rPr>
                <w:rFonts w:eastAsia="標楷體"/>
              </w:rPr>
              <w:t>.</w:t>
            </w:r>
            <w:r w:rsidR="007C2405">
              <w:rPr>
                <w:rFonts w:eastAsia="標楷體" w:hint="eastAsia"/>
              </w:rPr>
              <w:t>黏度調整</w:t>
            </w:r>
            <w:r w:rsidR="007C2405">
              <w:rPr>
                <w:rFonts w:eastAsia="標楷體" w:hint="eastAsia"/>
              </w:rPr>
              <w:t>c</w:t>
            </w:r>
            <w:r w:rsidR="007C2405">
              <w:rPr>
                <w:rFonts w:eastAsia="標楷體"/>
              </w:rPr>
              <w:t>.</w:t>
            </w:r>
            <w:r w:rsidR="007C2405">
              <w:rPr>
                <w:rFonts w:eastAsia="標楷體" w:hint="eastAsia"/>
              </w:rPr>
              <w:t>消費口感</w:t>
            </w:r>
            <w:r w:rsidR="007C2405">
              <w:rPr>
                <w:rFonts w:eastAsia="標楷體" w:hint="eastAsia"/>
              </w:rPr>
              <w:t>(</w:t>
            </w:r>
            <w:r w:rsidR="007C2405">
              <w:rPr>
                <w:rFonts w:eastAsia="標楷體" w:hint="eastAsia"/>
              </w:rPr>
              <w:t>嗜好性及描述分析</w:t>
            </w:r>
            <w:r w:rsidR="007C2405">
              <w:rPr>
                <w:rFonts w:eastAsia="標楷體" w:hint="eastAsia"/>
              </w:rPr>
              <w:t>)d.</w:t>
            </w:r>
            <w:r w:rsidR="007C2405">
              <w:rPr>
                <w:rFonts w:eastAsia="標楷體" w:hint="eastAsia"/>
              </w:rPr>
              <w:t>貯存品質評估，可供</w:t>
            </w:r>
            <w:r w:rsidR="007C2405">
              <w:rPr>
                <w:rFonts w:ascii="新細明體" w:hAnsi="新細明體" w:hint="eastAsia"/>
              </w:rPr>
              <w:t>①</w:t>
            </w:r>
            <w:r w:rsidR="007C2405">
              <w:rPr>
                <w:rFonts w:eastAsia="標楷體" w:hint="eastAsia"/>
              </w:rPr>
              <w:t>手搖飲</w:t>
            </w:r>
            <w:r w:rsidR="007C2405">
              <w:rPr>
                <w:rFonts w:ascii="新細明體" w:hAnsi="新細明體" w:hint="eastAsia"/>
              </w:rPr>
              <w:t>②</w:t>
            </w:r>
            <w:r w:rsidR="007C2405">
              <w:rPr>
                <w:rFonts w:eastAsia="標楷體" w:hint="eastAsia"/>
              </w:rPr>
              <w:t>不同年齡、營養調配之組合式配方</w:t>
            </w:r>
            <w:r w:rsidR="007C2405">
              <w:rPr>
                <w:rFonts w:eastAsia="標楷體" w:hint="eastAsia"/>
              </w:rPr>
              <w:t>;</w:t>
            </w:r>
            <w:r w:rsidR="007C2405">
              <w:rPr>
                <w:rFonts w:eastAsia="標楷體" w:hint="eastAsia"/>
              </w:rPr>
              <w:t>未來可提供國產甘藷機能、營養產品研發及衍生、商業價值提升</w:t>
            </w:r>
            <w:r w:rsidR="00C47167" w:rsidRPr="00077685">
              <w:rPr>
                <w:rFonts w:eastAsia="標楷體"/>
              </w:rPr>
              <w:t>。</w:t>
            </w:r>
          </w:p>
        </w:tc>
      </w:tr>
      <w:tr w:rsidR="008A55C0" w:rsidRPr="00077685" w14:paraId="4850D3B7" w14:textId="77777777" w:rsidTr="007C2405">
        <w:trPr>
          <w:trHeight w:val="85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023" w14:textId="697F7283" w:rsidR="008A55C0" w:rsidRPr="00077685" w:rsidRDefault="00081692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>四</w:t>
            </w:r>
            <w:r w:rsidR="008A55C0" w:rsidRPr="00077685">
              <w:rPr>
                <w:rFonts w:eastAsia="標楷體"/>
                <w:kern w:val="0"/>
              </w:rPr>
              <w:t>、</w:t>
            </w:r>
            <w:r w:rsidR="008A55C0" w:rsidRPr="00077685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077685">
              <w:rPr>
                <w:rFonts w:eastAsia="標楷體"/>
                <w:kern w:val="3"/>
              </w:rPr>
              <w:t>∕</w:t>
            </w:r>
            <w:proofErr w:type="gramEnd"/>
            <w:r w:rsidR="008A55C0" w:rsidRPr="00077685">
              <w:rPr>
                <w:rFonts w:eastAsia="標楷體"/>
                <w:kern w:val="3"/>
              </w:rPr>
              <w:t>系所：</w:t>
            </w:r>
            <w:proofErr w:type="gramStart"/>
            <w:r w:rsidR="007C2405">
              <w:rPr>
                <w:rFonts w:eastAsia="標楷體" w:hint="eastAsia"/>
                <w:kern w:val="3"/>
              </w:rPr>
              <w:t>食生系</w:t>
            </w:r>
            <w:proofErr w:type="gramEnd"/>
            <w:r w:rsidR="00DC3811" w:rsidRPr="00077685">
              <w:rPr>
                <w:rFonts w:eastAsia="標楷體"/>
              </w:rPr>
              <w:tab/>
            </w:r>
          </w:p>
          <w:p w14:paraId="46F53721" w14:textId="3BD4F55E" w:rsidR="008A55C0" w:rsidRPr="00077685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 </w:t>
            </w:r>
            <w:r w:rsidRPr="00077685">
              <w:rPr>
                <w:rFonts w:eastAsia="標楷體"/>
                <w:kern w:val="3"/>
              </w:rPr>
              <w:t>技術發明人：</w:t>
            </w:r>
            <w:r w:rsidR="007C2405">
              <w:rPr>
                <w:rFonts w:ascii="Lucida Sans" w:eastAsia="標楷體" w:hAnsi="Lucida Sans" w:cs="Lucida Sans" w:hint="eastAsia"/>
              </w:rPr>
              <w:t>江伯源</w:t>
            </w:r>
            <w:r w:rsidR="00C47167" w:rsidRPr="00077685">
              <w:rPr>
                <w:rFonts w:eastAsia="標楷體"/>
                <w:lang w:eastAsia="zh-HK"/>
              </w:rPr>
              <w:t>教授</w:t>
            </w:r>
          </w:p>
        </w:tc>
      </w:tr>
      <w:tr w:rsidR="008A55C0" w:rsidRPr="00077685" w14:paraId="3AB914FB" w14:textId="77777777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E71" w14:textId="4DFAEB39" w:rsidR="008A55C0" w:rsidRPr="00077685" w:rsidRDefault="00081692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077685">
              <w:rPr>
                <w:rFonts w:eastAsia="標楷體"/>
                <w:kern w:val="0"/>
              </w:rPr>
              <w:t>、廠商資格：</w:t>
            </w:r>
          </w:p>
          <w:p w14:paraId="53865285" w14:textId="5FC91046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1</w:t>
            </w:r>
            <w:r w:rsidRPr="00077685">
              <w:rPr>
                <w:rFonts w:eastAsia="標楷體"/>
                <w:kern w:val="0"/>
              </w:rPr>
              <w:t>、廠商業別：</w:t>
            </w:r>
            <w:r w:rsidR="007C2405">
              <w:rPr>
                <w:rFonts w:eastAsia="標楷體" w:hint="eastAsia"/>
                <w:kern w:val="0"/>
              </w:rPr>
              <w:t>農產品加工、食品、營養業者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6318A09D" w14:textId="0F9E42B8" w:rsidR="000F3A20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2</w:t>
            </w:r>
            <w:r w:rsidRPr="00077685">
              <w:rPr>
                <w:rFonts w:eastAsia="標楷體"/>
                <w:kern w:val="0"/>
              </w:rPr>
              <w:t>、應具備之專門技術：</w:t>
            </w:r>
            <w:r w:rsidR="007C2405">
              <w:rPr>
                <w:rFonts w:eastAsia="標楷體" w:hint="eastAsia"/>
                <w:kern w:val="0"/>
              </w:rPr>
              <w:t>農產品保鮮及加工基本學理及實務操作經驗者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2D6A13E" w14:textId="15ECC9F1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3</w:t>
            </w:r>
            <w:r w:rsidRPr="00077685">
              <w:rPr>
                <w:rFonts w:eastAsia="標楷體"/>
                <w:kern w:val="0"/>
              </w:rPr>
              <w:t>、應有之機具設備：</w:t>
            </w:r>
            <w:r w:rsidR="007C2405">
              <w:rPr>
                <w:rFonts w:eastAsia="標楷體" w:hint="eastAsia"/>
                <w:kern w:val="0"/>
              </w:rPr>
              <w:t>攪拌機、混合機、包裝機等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3EF4AB2E" w14:textId="3E579670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4</w:t>
            </w:r>
            <w:r w:rsidRPr="00077685">
              <w:rPr>
                <w:rFonts w:eastAsia="標楷體"/>
                <w:kern w:val="0"/>
              </w:rPr>
              <w:t>、應有之研究或技術人員人數：</w:t>
            </w:r>
            <w:r w:rsidR="007C2405">
              <w:rPr>
                <w:rFonts w:eastAsia="標楷體" w:hint="eastAsia"/>
                <w:kern w:val="0"/>
              </w:rPr>
              <w:t>1-2</w:t>
            </w:r>
            <w:r w:rsidR="007C2405">
              <w:rPr>
                <w:rFonts w:eastAsia="標楷體" w:hint="eastAsia"/>
                <w:kern w:val="0"/>
              </w:rPr>
              <w:t>人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B57CD84" w14:textId="19CF0DF5" w:rsidR="008A55C0" w:rsidRPr="00077685" w:rsidRDefault="00DC3811" w:rsidP="00DC381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5</w:t>
            </w:r>
            <w:r w:rsidRPr="00077685">
              <w:rPr>
                <w:rFonts w:eastAsia="標楷體"/>
                <w:kern w:val="0"/>
              </w:rPr>
              <w:t>、其他：</w:t>
            </w:r>
            <w:r w:rsidR="0071176E" w:rsidRPr="00077685">
              <w:rPr>
                <w:rFonts w:eastAsia="標楷體"/>
                <w:kern w:val="0"/>
              </w:rPr>
              <w:t xml:space="preserve"> </w:t>
            </w:r>
            <w:r w:rsidR="00081692">
              <w:rPr>
                <w:rFonts w:eastAsia="標楷體" w:hint="eastAsia"/>
                <w:kern w:val="0"/>
              </w:rPr>
              <w:t>無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02741793" w14:textId="50E348BF" w:rsidR="00C47167" w:rsidRPr="00077685" w:rsidRDefault="00C47167" w:rsidP="00DC381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6</w:t>
            </w:r>
            <w:r w:rsidRPr="00077685">
              <w:rPr>
                <w:rFonts w:eastAsia="標楷體"/>
                <w:kern w:val="0"/>
              </w:rPr>
              <w:t>、實施限制：</w:t>
            </w:r>
            <w:r w:rsidR="002B6DDB" w:rsidRPr="002B6DDB">
              <w:rPr>
                <w:rFonts w:eastAsia="標楷體" w:hint="eastAsia"/>
              </w:rPr>
              <w:t>以台灣從事農產品或食品加工業者為技術轉移對象。</w:t>
            </w:r>
          </w:p>
        </w:tc>
      </w:tr>
      <w:tr w:rsidR="001E1BCF" w:rsidRPr="00077685" w14:paraId="053426DD" w14:textId="77777777" w:rsidTr="007C2405">
        <w:trPr>
          <w:trHeight w:val="10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F7DA" w14:textId="3B9900D6" w:rsidR="001E1BCF" w:rsidRPr="00077685" w:rsidRDefault="00081692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1E1BCF" w:rsidRPr="00077685">
              <w:rPr>
                <w:rFonts w:eastAsia="標楷體"/>
                <w:kern w:val="0"/>
              </w:rPr>
              <w:t>、</w:t>
            </w:r>
            <w:r w:rsidR="001E1BCF" w:rsidRPr="00077685">
              <w:rPr>
                <w:rFonts w:eastAsia="標楷體"/>
                <w:kern w:val="0"/>
                <w:lang w:eastAsia="zh-HK"/>
              </w:rPr>
              <w:t>應用市場潛力</w:t>
            </w:r>
            <w:r w:rsidR="000F3A20" w:rsidRPr="00077685">
              <w:rPr>
                <w:rFonts w:eastAsia="標楷體"/>
                <w:noProof/>
              </w:rPr>
              <w:t>：</w:t>
            </w:r>
            <w:r w:rsidR="007C2405">
              <w:rPr>
                <w:rFonts w:eastAsia="標楷體" w:hint="eastAsia"/>
                <w:noProof/>
              </w:rPr>
              <w:t>甘藷為國人認識、認同度最高的農作物之一，製備成</w:t>
            </w:r>
            <w:r w:rsidR="007C2405">
              <w:rPr>
                <w:rFonts w:ascii="新細明體" w:hAnsi="新細明體" w:hint="eastAsia"/>
              </w:rPr>
              <w:t>①</w:t>
            </w:r>
            <w:r w:rsidR="007C2405">
              <w:rPr>
                <w:rFonts w:eastAsia="標楷體" w:hint="eastAsia"/>
                <w:noProof/>
              </w:rPr>
              <w:t>不同營養組成</w:t>
            </w:r>
            <w:r w:rsidR="007C2405">
              <w:rPr>
                <w:rFonts w:ascii="新細明體" w:hAnsi="新細明體" w:hint="eastAsia"/>
                <w:noProof/>
              </w:rPr>
              <w:t>②</w:t>
            </w:r>
            <w:r w:rsidR="007C2405">
              <w:rPr>
                <w:rFonts w:eastAsia="標楷體" w:hint="eastAsia"/>
                <w:noProof/>
              </w:rPr>
              <w:t>黏度、質地</w:t>
            </w:r>
            <w:r w:rsidR="007C2405">
              <w:rPr>
                <w:rFonts w:eastAsia="標楷體" w:hint="eastAsia"/>
                <w:noProof/>
              </w:rPr>
              <w:t>(</w:t>
            </w:r>
            <w:r w:rsidR="007C2405">
              <w:rPr>
                <w:rFonts w:eastAsia="標楷體" w:hint="eastAsia"/>
                <w:noProof/>
              </w:rPr>
              <w:t>吞嚥需求</w:t>
            </w:r>
            <w:r w:rsidR="007C2405">
              <w:rPr>
                <w:rFonts w:eastAsia="標楷體" w:hint="eastAsia"/>
                <w:noProof/>
              </w:rPr>
              <w:t>)</w:t>
            </w:r>
            <w:r w:rsidR="007C2405">
              <w:rPr>
                <w:rFonts w:ascii="新細明體" w:hAnsi="新細明體" w:hint="eastAsia"/>
                <w:noProof/>
              </w:rPr>
              <w:t>③</w:t>
            </w:r>
            <w:r w:rsidR="007C2405">
              <w:rPr>
                <w:rFonts w:eastAsia="標楷體" w:hint="eastAsia"/>
                <w:noProof/>
              </w:rPr>
              <w:t>複合加工技術</w:t>
            </w:r>
            <w:r w:rsidR="007C2405">
              <w:rPr>
                <w:rFonts w:ascii="新細明體" w:hAnsi="新細明體" w:hint="eastAsia"/>
                <w:noProof/>
              </w:rPr>
              <w:t>④</w:t>
            </w:r>
            <w:r w:rsidR="007C2405">
              <w:rPr>
                <w:rFonts w:eastAsia="標楷體" w:hint="eastAsia"/>
                <w:noProof/>
              </w:rPr>
              <w:t>市場上市化</w:t>
            </w:r>
            <w:r w:rsidR="007C2405">
              <w:rPr>
                <w:rFonts w:eastAsia="標楷體" w:hint="eastAsia"/>
                <w:noProof/>
              </w:rPr>
              <w:t>(</w:t>
            </w:r>
            <w:r w:rsidR="007C2405">
              <w:rPr>
                <w:rFonts w:eastAsia="標楷體" w:hint="eastAsia"/>
                <w:noProof/>
              </w:rPr>
              <w:t>接受度評估</w:t>
            </w:r>
            <w:r w:rsidR="007C2405">
              <w:rPr>
                <w:rFonts w:eastAsia="標楷體" w:hint="eastAsia"/>
                <w:noProof/>
              </w:rPr>
              <w:t>)</w:t>
            </w:r>
            <w:r w:rsidR="007C2405">
              <w:rPr>
                <w:rFonts w:eastAsia="標楷體" w:hint="eastAsia"/>
                <w:noProof/>
              </w:rPr>
              <w:t>，具有上市化、增值性之潛力</w:t>
            </w:r>
            <w:r w:rsidR="0071176E" w:rsidRPr="00077685">
              <w:rPr>
                <w:rFonts w:eastAsia="標楷體"/>
                <w:noProof/>
                <w:color w:val="000000"/>
              </w:rPr>
              <w:t>。</w:t>
            </w:r>
          </w:p>
        </w:tc>
      </w:tr>
      <w:tr w:rsidR="008A55C0" w:rsidRPr="00077685" w14:paraId="366D7DAE" w14:textId="77777777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65" w14:textId="51404129" w:rsidR="008A55C0" w:rsidRPr="00077685" w:rsidRDefault="00081692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077685">
              <w:rPr>
                <w:rFonts w:eastAsia="標楷體"/>
                <w:kern w:val="0"/>
              </w:rPr>
              <w:t>、預期利用範圍及產品：</w:t>
            </w:r>
            <w:r w:rsidR="00C57ADF">
              <w:rPr>
                <w:rFonts w:eastAsia="標楷體" w:hint="eastAsia"/>
                <w:kern w:val="0"/>
              </w:rPr>
              <w:t>甘藷機能調配粉：</w:t>
            </w:r>
            <w:r w:rsidR="00C57ADF">
              <w:rPr>
                <w:rFonts w:ascii="新細明體" w:hAnsi="新細明體" w:hint="eastAsia"/>
                <w:kern w:val="0"/>
              </w:rPr>
              <w:t>①</w:t>
            </w:r>
            <w:r w:rsidR="00C57ADF">
              <w:rPr>
                <w:rFonts w:eastAsia="標楷體" w:hint="eastAsia"/>
                <w:kern w:val="0"/>
              </w:rPr>
              <w:t>手搖飲</w:t>
            </w:r>
            <w:r w:rsidR="00C57ADF">
              <w:rPr>
                <w:rFonts w:eastAsia="標楷體" w:hint="eastAsia"/>
                <w:kern w:val="0"/>
              </w:rPr>
              <w:t xml:space="preserve"> </w:t>
            </w:r>
            <w:r w:rsidR="00C57ADF">
              <w:rPr>
                <w:rFonts w:ascii="新細明體" w:hAnsi="新細明體" w:hint="eastAsia"/>
                <w:kern w:val="0"/>
              </w:rPr>
              <w:t>②</w:t>
            </w:r>
            <w:r w:rsidR="00C57ADF">
              <w:rPr>
                <w:rFonts w:eastAsia="標楷體" w:hint="eastAsia"/>
                <w:kern w:val="0"/>
              </w:rPr>
              <w:t>銀髮族</w:t>
            </w:r>
            <w:r w:rsidR="00C57ADF">
              <w:rPr>
                <w:rFonts w:eastAsia="標楷體" w:hint="eastAsia"/>
                <w:kern w:val="0"/>
              </w:rPr>
              <w:t xml:space="preserve"> </w:t>
            </w:r>
            <w:r w:rsidR="00C57ADF">
              <w:rPr>
                <w:rFonts w:ascii="新細明體" w:hAnsi="新細明體" w:hint="eastAsia"/>
                <w:kern w:val="0"/>
              </w:rPr>
              <w:t>③</w:t>
            </w:r>
            <w:r w:rsidR="00C57ADF">
              <w:rPr>
                <w:rFonts w:eastAsia="標楷體" w:hint="eastAsia"/>
                <w:kern w:val="0"/>
              </w:rPr>
              <w:t>嬰幼兒營養配方輔助</w:t>
            </w:r>
            <w:r w:rsidR="0071176E" w:rsidRPr="00077685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8A55C0" w:rsidRPr="00077685" w14:paraId="2A220604" w14:textId="77777777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3FA6" w14:textId="0D39FA8B" w:rsidR="008A55C0" w:rsidRPr="00077685" w:rsidRDefault="00081692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077685">
              <w:rPr>
                <w:rFonts w:eastAsia="標楷體"/>
                <w:kern w:val="0"/>
              </w:rPr>
              <w:t>、公開方式：</w:t>
            </w:r>
          </w:p>
          <w:p w14:paraId="10458911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（一）技術資料於網際網路上公開。</w:t>
            </w:r>
          </w:p>
          <w:p w14:paraId="56A808C6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0765653B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國立中興大學產學</w:t>
            </w:r>
            <w:proofErr w:type="gramStart"/>
            <w:r w:rsidRPr="00077685">
              <w:rPr>
                <w:rFonts w:eastAsia="標楷體"/>
                <w:kern w:val="0"/>
              </w:rPr>
              <w:t>研</w:t>
            </w:r>
            <w:proofErr w:type="gramEnd"/>
            <w:r w:rsidRPr="00077685">
              <w:rPr>
                <w:rFonts w:eastAsia="標楷體"/>
                <w:kern w:val="0"/>
              </w:rPr>
              <w:t>鏈結中心</w:t>
            </w:r>
            <w:r w:rsidRPr="00077685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7E93EFB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（二）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向國立中興大學產學研鏈結中心</w:t>
            </w:r>
            <w:r w:rsidR="00B17437"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077685" w14:paraId="03626825" w14:textId="77777777" w:rsidTr="000F3A20">
        <w:trPr>
          <w:trHeight w:val="33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154" w14:textId="08C8759D" w:rsidR="008A55C0" w:rsidRPr="00077685" w:rsidRDefault="00081692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077685">
              <w:rPr>
                <w:rFonts w:eastAsia="標楷體"/>
                <w:kern w:val="0"/>
              </w:rPr>
              <w:t>、申請方式：</w:t>
            </w:r>
            <w:r w:rsidR="008A55C0" w:rsidRPr="00077685">
              <w:rPr>
                <w:rFonts w:eastAsia="標楷體"/>
                <w:kern w:val="0"/>
              </w:rPr>
              <w:br/>
            </w:r>
            <w:r w:rsidR="008A55C0" w:rsidRPr="00077685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077685">
              <w:rPr>
                <w:rFonts w:eastAsia="標楷體"/>
                <w:kern w:val="0"/>
              </w:rPr>
              <w:t>逕</w:t>
            </w:r>
            <w:proofErr w:type="gramEnd"/>
            <w:r w:rsidR="008A55C0" w:rsidRPr="00077685">
              <w:rPr>
                <w:rFonts w:eastAsia="標楷體"/>
                <w:kern w:val="0"/>
              </w:rPr>
              <w:t>送至國立中興大學產學研鏈結中心。</w:t>
            </w:r>
          </w:p>
          <w:p w14:paraId="18CD4778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（二）亦得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至中興大學索取技術資料及申請表格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163B7521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地點：</w:t>
            </w:r>
            <w:proofErr w:type="gramStart"/>
            <w:r w:rsidR="00797B84" w:rsidRPr="00077685">
              <w:rPr>
                <w:rFonts w:eastAsia="標楷體"/>
                <w:kern w:val="0"/>
              </w:rPr>
              <w:t>臺</w:t>
            </w:r>
            <w:proofErr w:type="gramEnd"/>
            <w:r w:rsidRPr="00077685">
              <w:rPr>
                <w:rFonts w:eastAsia="標楷體"/>
                <w:kern w:val="0"/>
              </w:rPr>
              <w:t>中市興大路</w:t>
            </w:r>
            <w:r w:rsidRPr="00077685">
              <w:rPr>
                <w:rFonts w:eastAsia="標楷體"/>
                <w:kern w:val="0"/>
              </w:rPr>
              <w:t>145</w:t>
            </w:r>
            <w:r w:rsidRPr="00077685">
              <w:rPr>
                <w:rFonts w:eastAsia="標楷體"/>
                <w:kern w:val="0"/>
              </w:rPr>
              <w:t>號（國農中心大樓</w:t>
            </w:r>
            <w:r w:rsidRPr="00077685">
              <w:rPr>
                <w:rFonts w:eastAsia="標楷體"/>
                <w:kern w:val="0"/>
              </w:rPr>
              <w:t>2F 234</w:t>
            </w:r>
            <w:r w:rsidRPr="00077685">
              <w:rPr>
                <w:rFonts w:eastAsia="標楷體"/>
                <w:kern w:val="0"/>
              </w:rPr>
              <w:t>室）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02091EC0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承辦人員：</w:t>
            </w:r>
            <w:r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 xml:space="preserve">  </w:t>
            </w:r>
          </w:p>
          <w:p w14:paraId="32ED6239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聯絡電話：</w:t>
            </w:r>
            <w:r w:rsidRPr="00077685">
              <w:rPr>
                <w:rFonts w:eastAsia="標楷體"/>
                <w:kern w:val="0"/>
              </w:rPr>
              <w:t>(04)22851811#21</w:t>
            </w:r>
            <w:r w:rsidR="001373AA" w:rsidRPr="00077685">
              <w:rPr>
                <w:rFonts w:eastAsia="標楷體"/>
                <w:kern w:val="0"/>
              </w:rPr>
              <w:t>、</w:t>
            </w:r>
            <w:r w:rsidR="001373AA" w:rsidRPr="00077685">
              <w:rPr>
                <w:rFonts w:eastAsia="標楷體"/>
                <w:kern w:val="0"/>
              </w:rPr>
              <w:t>20</w:t>
            </w:r>
            <w:r w:rsidR="00B17437" w:rsidRPr="00077685">
              <w:rPr>
                <w:rFonts w:eastAsia="標楷體"/>
                <w:kern w:val="0"/>
              </w:rPr>
              <w:t xml:space="preserve"> </w:t>
            </w:r>
          </w:p>
          <w:p w14:paraId="57DE0092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傳真：</w:t>
            </w:r>
            <w:r w:rsidRPr="00077685">
              <w:rPr>
                <w:rFonts w:eastAsia="標楷體"/>
                <w:kern w:val="0"/>
              </w:rPr>
              <w:t>(04)22851672</w:t>
            </w:r>
          </w:p>
          <w:p w14:paraId="7AC8C60A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077685">
              <w:rPr>
                <w:rFonts w:eastAsia="標楷體"/>
                <w:kern w:val="0"/>
              </w:rPr>
              <w:t>e-mail</w:t>
            </w:r>
            <w:r w:rsidRPr="00077685">
              <w:rPr>
                <w:rFonts w:eastAsia="標楷體"/>
                <w:kern w:val="0"/>
              </w:rPr>
              <w:t>：</w:t>
            </w:r>
            <w:hyperlink r:id="rId9" w:history="1">
              <w:r w:rsidRPr="00077685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077685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71420651" w14:textId="77777777" w:rsidR="000E2376" w:rsidRPr="00077685" w:rsidRDefault="000E2376" w:rsidP="000F503B"/>
    <w:sectPr w:rsidR="000E2376" w:rsidRPr="00077685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92E9" w14:textId="77777777" w:rsidR="00B17437" w:rsidRDefault="00B17437" w:rsidP="00B17437">
      <w:r>
        <w:separator/>
      </w:r>
    </w:p>
  </w:endnote>
  <w:endnote w:type="continuationSeparator" w:id="0">
    <w:p w14:paraId="14201E9B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09B3" w14:textId="77777777" w:rsidR="00B17437" w:rsidRDefault="00B17437" w:rsidP="00B17437">
      <w:r>
        <w:separator/>
      </w:r>
    </w:p>
  </w:footnote>
  <w:footnote w:type="continuationSeparator" w:id="0">
    <w:p w14:paraId="388005D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77685"/>
    <w:rsid w:val="00081692"/>
    <w:rsid w:val="000A59C2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91822"/>
    <w:rsid w:val="001B5A5C"/>
    <w:rsid w:val="001E1BCF"/>
    <w:rsid w:val="001E6524"/>
    <w:rsid w:val="001F370B"/>
    <w:rsid w:val="002924AB"/>
    <w:rsid w:val="002B6DDB"/>
    <w:rsid w:val="002C34B8"/>
    <w:rsid w:val="002F5A66"/>
    <w:rsid w:val="00312168"/>
    <w:rsid w:val="0033003D"/>
    <w:rsid w:val="003A7ECA"/>
    <w:rsid w:val="003E18A8"/>
    <w:rsid w:val="00542CD6"/>
    <w:rsid w:val="005E6C97"/>
    <w:rsid w:val="00657272"/>
    <w:rsid w:val="00680832"/>
    <w:rsid w:val="006D0465"/>
    <w:rsid w:val="006F0F71"/>
    <w:rsid w:val="007040D1"/>
    <w:rsid w:val="0071176E"/>
    <w:rsid w:val="00726888"/>
    <w:rsid w:val="00756722"/>
    <w:rsid w:val="00775F18"/>
    <w:rsid w:val="00783A9B"/>
    <w:rsid w:val="00797B84"/>
    <w:rsid w:val="007C2405"/>
    <w:rsid w:val="007D4799"/>
    <w:rsid w:val="0081384F"/>
    <w:rsid w:val="008A55C0"/>
    <w:rsid w:val="008B5C86"/>
    <w:rsid w:val="008C7EAD"/>
    <w:rsid w:val="009203A2"/>
    <w:rsid w:val="009314C7"/>
    <w:rsid w:val="00936834"/>
    <w:rsid w:val="00937124"/>
    <w:rsid w:val="00963525"/>
    <w:rsid w:val="009B57BC"/>
    <w:rsid w:val="00A11454"/>
    <w:rsid w:val="00A1275B"/>
    <w:rsid w:val="00A30596"/>
    <w:rsid w:val="00A92A18"/>
    <w:rsid w:val="00AA22C1"/>
    <w:rsid w:val="00B1070E"/>
    <w:rsid w:val="00B17437"/>
    <w:rsid w:val="00B27FB7"/>
    <w:rsid w:val="00B71698"/>
    <w:rsid w:val="00B93E30"/>
    <w:rsid w:val="00BA5FCB"/>
    <w:rsid w:val="00BD5990"/>
    <w:rsid w:val="00C47167"/>
    <w:rsid w:val="00C57ADF"/>
    <w:rsid w:val="00C7557D"/>
    <w:rsid w:val="00CA1466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536C6"/>
    <w:rsid w:val="00EB039E"/>
    <w:rsid w:val="00EB2EC1"/>
    <w:rsid w:val="00EF74F1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52E0B45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2023-11-15T01:01:00Z</cp:lastPrinted>
  <dcterms:created xsi:type="dcterms:W3CDTF">2023-11-24T01:00:00Z</dcterms:created>
  <dcterms:modified xsi:type="dcterms:W3CDTF">2023-11-27T06:52:00Z</dcterms:modified>
</cp:coreProperties>
</file>