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4985" w14:textId="77777777" w:rsidR="008A55C0" w:rsidRPr="007F643E" w:rsidRDefault="008A55C0" w:rsidP="00144384">
      <w:pPr>
        <w:spacing w:after="120" w:line="500" w:lineRule="exact"/>
        <w:ind w:firstLineChars="100" w:firstLine="400"/>
        <w:rPr>
          <w:rFonts w:eastAsia="標楷體"/>
          <w:kern w:val="3"/>
          <w:sz w:val="40"/>
          <w:szCs w:val="40"/>
        </w:rPr>
      </w:pPr>
      <w:bookmarkStart w:id="0" w:name="OLE_LINK2"/>
      <w:bookmarkStart w:id="1" w:name="OLE_LINK3"/>
      <w:bookmarkStart w:id="2" w:name="OLE_LINK4"/>
      <w:r w:rsidRPr="007F643E">
        <w:rPr>
          <w:rFonts w:eastAsia="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7F643E" w14:paraId="7C87CEB0" w14:textId="77777777"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62BD181B" w14:textId="77777777" w:rsidR="008A55C0" w:rsidRPr="007F643E" w:rsidRDefault="008A55C0" w:rsidP="008775C1">
            <w:pPr>
              <w:suppressAutoHyphens/>
              <w:autoSpaceDN w:val="0"/>
              <w:spacing w:line="360" w:lineRule="exact"/>
              <w:jc w:val="both"/>
              <w:textAlignment w:val="baseline"/>
              <w:rPr>
                <w:kern w:val="3"/>
              </w:rPr>
            </w:pPr>
            <w:r w:rsidRPr="007F643E">
              <w:rPr>
                <w:rFonts w:eastAsia="標楷體"/>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2A4C5" w14:textId="069C4759" w:rsidR="008A55C0" w:rsidRPr="007F643E" w:rsidRDefault="008A55C0" w:rsidP="00C7465B">
            <w:pPr>
              <w:suppressAutoHyphens/>
              <w:autoSpaceDN w:val="0"/>
              <w:jc w:val="both"/>
              <w:textAlignment w:val="baseline"/>
              <w:rPr>
                <w:rFonts w:eastAsia="標楷體"/>
                <w:kern w:val="0"/>
              </w:rPr>
            </w:pPr>
            <w:r w:rsidRPr="007F643E">
              <w:rPr>
                <w:rFonts w:eastAsia="標楷體"/>
                <w:kern w:val="0"/>
              </w:rPr>
              <w:t>公告日期：</w:t>
            </w:r>
            <w:r w:rsidR="00312168" w:rsidRPr="007F643E">
              <w:rPr>
                <w:rFonts w:eastAsia="標楷體"/>
                <w:kern w:val="0"/>
              </w:rPr>
              <w:t>1</w:t>
            </w:r>
            <w:r w:rsidR="00043CCD" w:rsidRPr="007F643E">
              <w:rPr>
                <w:rFonts w:eastAsia="標楷體"/>
                <w:kern w:val="0"/>
              </w:rPr>
              <w:t>1</w:t>
            </w:r>
            <w:r w:rsidR="00A1275B" w:rsidRPr="007F643E">
              <w:rPr>
                <w:rFonts w:eastAsia="標楷體"/>
                <w:kern w:val="0"/>
              </w:rPr>
              <w:t>2/</w:t>
            </w:r>
            <w:r w:rsidR="00C7465B" w:rsidRPr="007F643E">
              <w:rPr>
                <w:rFonts w:eastAsia="標楷體"/>
                <w:kern w:val="0"/>
              </w:rPr>
              <w:t>07</w:t>
            </w:r>
            <w:r w:rsidR="00A1275B" w:rsidRPr="007F643E">
              <w:rPr>
                <w:rFonts w:eastAsia="標楷體"/>
                <w:kern w:val="0"/>
              </w:rPr>
              <w:t>/</w:t>
            </w:r>
            <w:r w:rsidR="00F6437F">
              <w:rPr>
                <w:rFonts w:eastAsia="標楷體" w:hint="eastAsia"/>
                <w:kern w:val="0"/>
              </w:rPr>
              <w:t>04</w:t>
            </w:r>
            <w:bookmarkStart w:id="3" w:name="_GoBack"/>
            <w:bookmarkEnd w:id="3"/>
          </w:p>
        </w:tc>
      </w:tr>
      <w:tr w:rsidR="008A55C0" w:rsidRPr="007F643E" w14:paraId="29A4B947" w14:textId="77777777"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12DD4" w14:textId="77777777" w:rsidR="008A55C0" w:rsidRPr="007F643E" w:rsidRDefault="008A55C0" w:rsidP="008775C1">
            <w:pPr>
              <w:suppressAutoHyphens/>
              <w:autoSpaceDN w:val="0"/>
              <w:spacing w:line="360" w:lineRule="exact"/>
              <w:jc w:val="both"/>
              <w:textAlignment w:val="baseline"/>
              <w:rPr>
                <w:kern w:val="3"/>
              </w:rPr>
            </w:pPr>
            <w:r w:rsidRPr="007F643E">
              <w:rPr>
                <w:rFonts w:eastAsia="標楷體"/>
                <w:kern w:val="0"/>
              </w:rPr>
              <w:t>公告編號：</w:t>
            </w:r>
            <w:r w:rsidR="00312168" w:rsidRPr="007F643E">
              <w:rPr>
                <w:rFonts w:eastAsia="標楷體"/>
                <w:b/>
                <w:kern w:val="0"/>
                <w:sz w:val="28"/>
                <w:szCs w:val="28"/>
              </w:rPr>
              <w:t>1</w:t>
            </w:r>
            <w:r w:rsidR="00043CCD" w:rsidRPr="007F643E">
              <w:rPr>
                <w:rFonts w:eastAsia="標楷體"/>
                <w:b/>
                <w:kern w:val="0"/>
                <w:sz w:val="28"/>
                <w:szCs w:val="28"/>
              </w:rPr>
              <w:t>1</w:t>
            </w:r>
            <w:r w:rsidR="009203A2" w:rsidRPr="007F643E">
              <w:rPr>
                <w:rFonts w:eastAsia="標楷體"/>
                <w:b/>
                <w:kern w:val="0"/>
                <w:sz w:val="28"/>
                <w:szCs w:val="28"/>
              </w:rPr>
              <w:t>2</w:t>
            </w:r>
            <w:r w:rsidRPr="007F643E">
              <w:rPr>
                <w:rFonts w:eastAsia="標楷體"/>
                <w:b/>
                <w:kern w:val="0"/>
                <w:sz w:val="28"/>
                <w:szCs w:val="28"/>
              </w:rPr>
              <w:t>-0</w:t>
            </w:r>
            <w:r w:rsidR="00455C71" w:rsidRPr="007F643E">
              <w:rPr>
                <w:rFonts w:eastAsia="標楷體"/>
                <w:b/>
                <w:kern w:val="0"/>
                <w:sz w:val="28"/>
                <w:szCs w:val="28"/>
              </w:rPr>
              <w:t>1</w:t>
            </w:r>
            <w:r w:rsidR="002F3317" w:rsidRPr="007F643E">
              <w:rPr>
                <w:rFonts w:eastAsia="標楷體"/>
                <w:b/>
                <w:kern w:val="0"/>
                <w:sz w:val="28"/>
                <w:szCs w:val="28"/>
              </w:rPr>
              <w:t>2</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7C31C" w14:textId="77777777" w:rsidR="008A55C0" w:rsidRPr="007F643E" w:rsidRDefault="008A55C0" w:rsidP="008775C1">
            <w:pPr>
              <w:suppressAutoHyphens/>
              <w:autoSpaceDN w:val="0"/>
              <w:jc w:val="both"/>
              <w:textAlignment w:val="baseline"/>
              <w:rPr>
                <w:rFonts w:eastAsia="標楷體"/>
                <w:kern w:val="0"/>
              </w:rPr>
            </w:pPr>
          </w:p>
        </w:tc>
      </w:tr>
      <w:tr w:rsidR="008A55C0" w:rsidRPr="007F643E" w14:paraId="6083BB2A" w14:textId="77777777" w:rsidTr="009203A2">
        <w:trPr>
          <w:trHeight w:val="3544"/>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4AF4D" w14:textId="77777777" w:rsidR="008A55C0" w:rsidRPr="007F643E" w:rsidRDefault="008A55C0" w:rsidP="0033003D">
            <w:pPr>
              <w:suppressAutoHyphens/>
              <w:autoSpaceDN w:val="0"/>
              <w:spacing w:before="240"/>
              <w:jc w:val="both"/>
              <w:textAlignment w:val="baseline"/>
              <w:rPr>
                <w:kern w:val="3"/>
              </w:rPr>
            </w:pPr>
            <w:r w:rsidRPr="007F643E">
              <w:rPr>
                <w:rFonts w:eastAsia="標楷體"/>
                <w:kern w:val="0"/>
              </w:rPr>
              <w:t>內容：國立中興大學技術移轉遴選廠商公告</w:t>
            </w:r>
          </w:p>
          <w:p w14:paraId="44A5D847" w14:textId="77777777" w:rsidR="00105FCC" w:rsidRPr="007F643E" w:rsidRDefault="009203A2" w:rsidP="009203A2">
            <w:pPr>
              <w:suppressAutoHyphens/>
              <w:autoSpaceDN w:val="0"/>
              <w:jc w:val="both"/>
              <w:textAlignment w:val="baseline"/>
              <w:rPr>
                <w:rFonts w:eastAsia="標楷體"/>
                <w:kern w:val="0"/>
              </w:rPr>
            </w:pPr>
            <w:r w:rsidRPr="007F643E">
              <w:rPr>
                <w:rFonts w:eastAsia="標楷體"/>
                <w:kern w:val="0"/>
              </w:rPr>
              <w:t>一、</w:t>
            </w:r>
            <w:r w:rsidR="008A55C0" w:rsidRPr="007F643E">
              <w:rPr>
                <w:rFonts w:eastAsia="標楷體"/>
                <w:kern w:val="0"/>
              </w:rPr>
              <w:t>技術名稱：</w:t>
            </w:r>
            <w:r w:rsidR="002F3317" w:rsidRPr="007F643E">
              <w:rPr>
                <w:rFonts w:eastAsia="標楷體"/>
                <w:color w:val="000000"/>
              </w:rPr>
              <w:t>機台老化診斷方法</w:t>
            </w:r>
          </w:p>
          <w:p w14:paraId="2966FFF0" w14:textId="77777777" w:rsidR="001E6524" w:rsidRPr="007F643E" w:rsidRDefault="009203A2" w:rsidP="009203A2">
            <w:pPr>
              <w:suppressAutoHyphens/>
              <w:autoSpaceDN w:val="0"/>
              <w:jc w:val="both"/>
              <w:textAlignment w:val="baseline"/>
              <w:rPr>
                <w:rFonts w:eastAsia="標楷體"/>
                <w:kern w:val="3"/>
              </w:rPr>
            </w:pPr>
            <w:r w:rsidRPr="007F643E">
              <w:rPr>
                <w:rFonts w:eastAsia="標楷體"/>
                <w:kern w:val="3"/>
              </w:rPr>
              <w:t>二、</w:t>
            </w:r>
            <w:r w:rsidR="00E536C6" w:rsidRPr="007F643E">
              <w:rPr>
                <w:rFonts w:eastAsia="標楷體"/>
                <w:kern w:val="3"/>
              </w:rPr>
              <w:t>技術來源：</w:t>
            </w:r>
            <w:r w:rsidR="002F3317" w:rsidRPr="007F643E">
              <w:rPr>
                <w:rFonts w:eastAsia="標楷體"/>
                <w:kern w:val="3"/>
              </w:rPr>
              <w:t>國科會</w:t>
            </w:r>
          </w:p>
          <w:p w14:paraId="6F7557C7" w14:textId="77777777" w:rsidR="002F3317" w:rsidRPr="007F643E" w:rsidRDefault="002F3317" w:rsidP="002F3317">
            <w:pPr>
              <w:suppressAutoHyphens/>
              <w:autoSpaceDN w:val="0"/>
              <w:jc w:val="both"/>
              <w:textAlignment w:val="baseline"/>
              <w:rPr>
                <w:rFonts w:eastAsia="標楷體"/>
                <w:kern w:val="3"/>
                <w:lang w:eastAsia="zh-HK"/>
              </w:rPr>
            </w:pPr>
            <w:r w:rsidRPr="007F643E">
              <w:rPr>
                <w:rFonts w:eastAsia="標楷體"/>
                <w:kern w:val="3"/>
                <w:lang w:eastAsia="zh-HK"/>
              </w:rPr>
              <w:t>三、專利證書號：</w:t>
            </w:r>
            <w:r w:rsidRPr="007F643E">
              <w:rPr>
                <w:rFonts w:eastAsia="標楷體"/>
              </w:rPr>
              <w:t>I724467</w:t>
            </w:r>
          </w:p>
          <w:p w14:paraId="03B552FA" w14:textId="77777777" w:rsidR="008A55C0" w:rsidRPr="007F643E" w:rsidRDefault="002F3317" w:rsidP="009203A2">
            <w:pPr>
              <w:suppressAutoHyphens/>
              <w:autoSpaceDN w:val="0"/>
              <w:jc w:val="both"/>
              <w:textAlignment w:val="baseline"/>
              <w:rPr>
                <w:kern w:val="3"/>
              </w:rPr>
            </w:pPr>
            <w:r w:rsidRPr="007F643E">
              <w:rPr>
                <w:rFonts w:eastAsia="標楷體"/>
                <w:kern w:val="3"/>
              </w:rPr>
              <w:t>四</w:t>
            </w:r>
            <w:r w:rsidR="009203A2" w:rsidRPr="007F643E">
              <w:rPr>
                <w:rFonts w:eastAsia="標楷體"/>
                <w:kern w:val="3"/>
              </w:rPr>
              <w:t>、</w:t>
            </w:r>
            <w:r w:rsidR="00E536C6" w:rsidRPr="007F643E">
              <w:rPr>
                <w:rFonts w:eastAsia="標楷體"/>
                <w:kern w:val="3"/>
              </w:rPr>
              <w:t>技術內容：</w:t>
            </w:r>
          </w:p>
          <w:p w14:paraId="5E3CE0AA" w14:textId="77777777" w:rsidR="008A55C0" w:rsidRPr="007F643E" w:rsidRDefault="008A55C0" w:rsidP="00797B84">
            <w:pPr>
              <w:autoSpaceDN w:val="0"/>
              <w:spacing w:line="320" w:lineRule="exact"/>
              <w:rPr>
                <w:rFonts w:eastAsia="標楷體"/>
                <w:kern w:val="3"/>
              </w:rPr>
            </w:pPr>
            <w:r w:rsidRPr="007F643E">
              <w:rPr>
                <w:rFonts w:eastAsia="標楷體"/>
                <w:kern w:val="3"/>
              </w:rPr>
              <w:t xml:space="preserve">    </w:t>
            </w:r>
            <w:r w:rsidR="002F3317" w:rsidRPr="007F643E">
              <w:rPr>
                <w:rFonts w:eastAsia="標楷體"/>
                <w:kern w:val="0"/>
              </w:rPr>
              <w:t>本發明係提供一種機台老化診斷方法，其係藉由</w:t>
            </w:r>
            <w:proofErr w:type="gramStart"/>
            <w:r w:rsidR="002F3317" w:rsidRPr="007F643E">
              <w:rPr>
                <w:rFonts w:eastAsia="標楷體"/>
                <w:kern w:val="0"/>
              </w:rPr>
              <w:t>輸出掃頻訊號</w:t>
            </w:r>
            <w:proofErr w:type="gramEnd"/>
            <w:r w:rsidR="002F3317" w:rsidRPr="007F643E">
              <w:rPr>
                <w:rFonts w:eastAsia="標楷體"/>
                <w:kern w:val="0"/>
              </w:rPr>
              <w:t>激發工具驅動系統響應，以取得一速度迴路及一位置迴路之頻率響應；並藉由速度迴路轉移函數及位置迴路轉移函數，透過演算法以運算並鑑別工具驅動系統之馬達</w:t>
            </w:r>
            <w:proofErr w:type="gramStart"/>
            <w:r w:rsidR="002F3317" w:rsidRPr="007F643E">
              <w:rPr>
                <w:rFonts w:eastAsia="標楷體"/>
                <w:kern w:val="0"/>
              </w:rPr>
              <w:t>轉動慣量</w:t>
            </w:r>
            <w:proofErr w:type="gramEnd"/>
            <w:r w:rsidR="002F3317" w:rsidRPr="007F643E">
              <w:rPr>
                <w:rFonts w:eastAsia="標楷體"/>
                <w:kern w:val="0"/>
              </w:rPr>
              <w:t>J</w:t>
            </w:r>
            <w:r w:rsidR="002F3317" w:rsidRPr="007F643E">
              <w:rPr>
                <w:rFonts w:eastAsia="標楷體"/>
                <w:kern w:val="0"/>
                <w:vertAlign w:val="subscript"/>
              </w:rPr>
              <w:t>M</w:t>
            </w:r>
            <w:r w:rsidR="002F3317" w:rsidRPr="007F643E">
              <w:rPr>
                <w:rFonts w:eastAsia="標楷體"/>
                <w:kern w:val="0"/>
              </w:rPr>
              <w:t>、旋轉運動之阻尼係數</w:t>
            </w:r>
            <w:r w:rsidR="002F3317" w:rsidRPr="007F643E">
              <w:rPr>
                <w:rFonts w:eastAsia="標楷體"/>
                <w:kern w:val="0"/>
              </w:rPr>
              <w:t>B</w:t>
            </w:r>
            <w:r w:rsidR="002F3317" w:rsidRPr="007F643E">
              <w:rPr>
                <w:rFonts w:eastAsia="標楷體"/>
                <w:kern w:val="0"/>
                <w:vertAlign w:val="subscript"/>
              </w:rPr>
              <w:t>M</w:t>
            </w:r>
            <w:r w:rsidR="002F3317" w:rsidRPr="007F643E">
              <w:rPr>
                <w:rFonts w:eastAsia="標楷體"/>
                <w:kern w:val="0"/>
              </w:rPr>
              <w:t>、驅動平台質量</w:t>
            </w:r>
            <w:r w:rsidR="002F3317" w:rsidRPr="007F643E">
              <w:rPr>
                <w:rFonts w:eastAsia="標楷體"/>
                <w:kern w:val="0"/>
              </w:rPr>
              <w:t>M</w:t>
            </w:r>
            <w:r w:rsidR="002F3317" w:rsidRPr="007F643E">
              <w:rPr>
                <w:rFonts w:eastAsia="標楷體"/>
                <w:kern w:val="0"/>
                <w:vertAlign w:val="subscript"/>
              </w:rPr>
              <w:t>t</w:t>
            </w:r>
            <w:r w:rsidR="002F3317" w:rsidRPr="007F643E">
              <w:rPr>
                <w:rFonts w:eastAsia="標楷體"/>
                <w:kern w:val="0"/>
              </w:rPr>
              <w:t>、導桿之阻尼係數</w:t>
            </w:r>
            <w:r w:rsidR="002F3317" w:rsidRPr="007F643E">
              <w:rPr>
                <w:rFonts w:eastAsia="標楷體"/>
                <w:kern w:val="0"/>
              </w:rPr>
              <w:t>C</w:t>
            </w:r>
            <w:r w:rsidR="002F3317" w:rsidRPr="007F643E">
              <w:rPr>
                <w:rFonts w:eastAsia="標楷體"/>
                <w:kern w:val="0"/>
                <w:vertAlign w:val="subscript"/>
              </w:rPr>
              <w:t>t</w:t>
            </w:r>
            <w:r w:rsidR="002F3317" w:rsidRPr="007F643E">
              <w:rPr>
                <w:rFonts w:eastAsia="標楷體"/>
                <w:kern w:val="0"/>
              </w:rPr>
              <w:t>及導桿之剛性</w:t>
            </w:r>
            <w:r w:rsidR="002F3317" w:rsidRPr="007F643E">
              <w:rPr>
                <w:rFonts w:eastAsia="標楷體"/>
                <w:kern w:val="0"/>
              </w:rPr>
              <w:t>K</w:t>
            </w:r>
            <w:r w:rsidR="002F3317" w:rsidRPr="007F643E">
              <w:rPr>
                <w:rFonts w:eastAsia="標楷體"/>
                <w:kern w:val="0"/>
              </w:rPr>
              <w:t>等變動值，並可更進一步透過於每一時點記錄變動值，並於變動值之變化量大於</w:t>
            </w:r>
            <w:proofErr w:type="gramStart"/>
            <w:r w:rsidR="002F3317" w:rsidRPr="007F643E">
              <w:rPr>
                <w:rFonts w:eastAsia="標楷體"/>
                <w:kern w:val="0"/>
              </w:rPr>
              <w:t>該閥</w:t>
            </w:r>
            <w:proofErr w:type="gramEnd"/>
            <w:r w:rsidR="002F3317" w:rsidRPr="007F643E">
              <w:rPr>
                <w:rFonts w:eastAsia="標楷體"/>
                <w:kern w:val="0"/>
              </w:rPr>
              <w:t>值時診斷該工具驅動系統已老化；藉此，本發明可及時偵測機台之震動、頻寬改變及系統響應改變等現象，並可迅速判斷其具體老化之零件，進而可盡速進行調機、維護保養或更換，藉以減少工具驅動系統之振動現象，確保其性能及工作精度者。</w:t>
            </w:r>
          </w:p>
        </w:tc>
      </w:tr>
      <w:tr w:rsidR="008A55C0" w:rsidRPr="007F643E" w14:paraId="1D45EA12" w14:textId="77777777"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01931" w14:textId="77777777" w:rsidR="008A55C0" w:rsidRPr="007F643E" w:rsidRDefault="002F3317" w:rsidP="00542CD6">
            <w:pPr>
              <w:tabs>
                <w:tab w:val="left" w:pos="978"/>
              </w:tabs>
              <w:suppressAutoHyphens/>
              <w:autoSpaceDN w:val="0"/>
              <w:textAlignment w:val="baseline"/>
              <w:rPr>
                <w:kern w:val="3"/>
              </w:rPr>
            </w:pPr>
            <w:r w:rsidRPr="007F643E">
              <w:rPr>
                <w:rFonts w:eastAsia="標楷體"/>
                <w:kern w:val="0"/>
                <w:lang w:eastAsia="zh-HK"/>
              </w:rPr>
              <w:t>五</w:t>
            </w:r>
            <w:r w:rsidR="008A55C0" w:rsidRPr="007F643E">
              <w:rPr>
                <w:rFonts w:eastAsia="標楷體"/>
                <w:kern w:val="0"/>
              </w:rPr>
              <w:t>、</w:t>
            </w:r>
            <w:r w:rsidR="008A55C0" w:rsidRPr="007F643E">
              <w:rPr>
                <w:rFonts w:eastAsia="標楷體"/>
                <w:kern w:val="3"/>
              </w:rPr>
              <w:t>計畫執行機關</w:t>
            </w:r>
            <w:r w:rsidR="008A55C0" w:rsidRPr="007F643E">
              <w:rPr>
                <w:rFonts w:eastAsia="標楷體"/>
                <w:kern w:val="3"/>
              </w:rPr>
              <w:t>∕</w:t>
            </w:r>
            <w:r w:rsidR="008A55C0" w:rsidRPr="007F643E">
              <w:rPr>
                <w:rFonts w:eastAsia="標楷體"/>
                <w:kern w:val="3"/>
              </w:rPr>
              <w:t>系所：</w:t>
            </w:r>
            <w:r w:rsidRPr="007F643E">
              <w:rPr>
                <w:rFonts w:eastAsia="標楷體"/>
                <w:kern w:val="3"/>
              </w:rPr>
              <w:t>機械系</w:t>
            </w:r>
          </w:p>
          <w:p w14:paraId="56C34BF5" w14:textId="77777777" w:rsidR="008A55C0" w:rsidRPr="007F643E" w:rsidRDefault="008A55C0" w:rsidP="00542CD6">
            <w:pPr>
              <w:tabs>
                <w:tab w:val="left" w:pos="978"/>
              </w:tabs>
              <w:suppressAutoHyphens/>
              <w:autoSpaceDN w:val="0"/>
              <w:textAlignment w:val="baseline"/>
              <w:rPr>
                <w:kern w:val="3"/>
              </w:rPr>
            </w:pPr>
            <w:r w:rsidRPr="007F643E">
              <w:rPr>
                <w:rFonts w:eastAsia="標楷體"/>
                <w:kern w:val="3"/>
              </w:rPr>
              <w:t xml:space="preserve">    </w:t>
            </w:r>
            <w:r w:rsidRPr="007F643E">
              <w:rPr>
                <w:rFonts w:eastAsia="標楷體"/>
                <w:kern w:val="3"/>
              </w:rPr>
              <w:t>技術發明人：</w:t>
            </w:r>
            <w:r w:rsidR="002F3317" w:rsidRPr="007F643E">
              <w:rPr>
                <w:rFonts w:eastAsia="標楷體"/>
              </w:rPr>
              <w:t>李慶鴻</w:t>
            </w:r>
            <w:r w:rsidR="002F3317" w:rsidRPr="007F643E">
              <w:rPr>
                <w:rFonts w:eastAsia="標楷體"/>
                <w:kern w:val="3"/>
              </w:rPr>
              <w:t>教授</w:t>
            </w:r>
            <w:r w:rsidR="002F3317" w:rsidRPr="007F643E">
              <w:rPr>
                <w:rFonts w:eastAsia="標楷體"/>
              </w:rPr>
              <w:t>、林建佑、</w:t>
            </w:r>
            <w:proofErr w:type="gramStart"/>
            <w:r w:rsidR="002F3317" w:rsidRPr="007F643E">
              <w:rPr>
                <w:rFonts w:eastAsia="標楷體"/>
              </w:rPr>
              <w:t>李格非</w:t>
            </w:r>
            <w:proofErr w:type="gramEnd"/>
          </w:p>
        </w:tc>
      </w:tr>
      <w:tr w:rsidR="008A55C0" w:rsidRPr="007F643E" w14:paraId="6F3C4D35" w14:textId="77777777" w:rsidTr="001E1BCF">
        <w:trPr>
          <w:trHeight w:val="184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175E1" w14:textId="77777777" w:rsidR="008A55C0" w:rsidRPr="007F643E" w:rsidRDefault="002F3317" w:rsidP="008C7EAD">
            <w:pPr>
              <w:suppressAutoHyphens/>
              <w:autoSpaceDN w:val="0"/>
              <w:jc w:val="both"/>
              <w:textAlignment w:val="baseline"/>
              <w:rPr>
                <w:rFonts w:eastAsia="標楷體"/>
                <w:kern w:val="0"/>
              </w:rPr>
            </w:pPr>
            <w:r w:rsidRPr="007F643E">
              <w:rPr>
                <w:rFonts w:eastAsia="標楷體"/>
                <w:kern w:val="0"/>
              </w:rPr>
              <w:t>六</w:t>
            </w:r>
            <w:r w:rsidR="008A55C0" w:rsidRPr="007F643E">
              <w:rPr>
                <w:rFonts w:eastAsia="標楷體"/>
                <w:kern w:val="0"/>
              </w:rPr>
              <w:t>、廠商資格：</w:t>
            </w:r>
          </w:p>
          <w:p w14:paraId="6A83FB33" w14:textId="77777777" w:rsidR="00716236" w:rsidRPr="007F643E" w:rsidRDefault="00716236" w:rsidP="00716236">
            <w:pPr>
              <w:spacing w:line="280" w:lineRule="exact"/>
              <w:rPr>
                <w:rFonts w:eastAsia="標楷體"/>
                <w:kern w:val="0"/>
              </w:rPr>
            </w:pPr>
            <w:r w:rsidRPr="007F643E">
              <w:rPr>
                <w:rFonts w:eastAsia="標楷體"/>
                <w:kern w:val="0"/>
              </w:rPr>
              <w:t>1</w:t>
            </w:r>
            <w:r w:rsidRPr="007F643E">
              <w:rPr>
                <w:rFonts w:eastAsia="標楷體"/>
                <w:kern w:val="0"/>
              </w:rPr>
              <w:t>、廠商業別：</w:t>
            </w:r>
            <w:r w:rsidR="002F3317" w:rsidRPr="007F643E">
              <w:rPr>
                <w:rFonts w:eastAsia="標楷體"/>
                <w:kern w:val="0"/>
              </w:rPr>
              <w:t>精密機械產業</w:t>
            </w:r>
            <w:r w:rsidRPr="007F643E">
              <w:rPr>
                <w:rFonts w:eastAsia="標楷體"/>
                <w:kern w:val="0"/>
              </w:rPr>
              <w:t>。</w:t>
            </w:r>
          </w:p>
          <w:p w14:paraId="6448B1C9" w14:textId="77777777" w:rsidR="00716236" w:rsidRPr="007F643E" w:rsidRDefault="00716236" w:rsidP="002F3317">
            <w:pPr>
              <w:spacing w:line="280" w:lineRule="exact"/>
              <w:rPr>
                <w:rFonts w:eastAsia="標楷體"/>
              </w:rPr>
            </w:pPr>
            <w:r w:rsidRPr="007F643E">
              <w:rPr>
                <w:rFonts w:eastAsia="標楷體"/>
                <w:kern w:val="0"/>
              </w:rPr>
              <w:t>2</w:t>
            </w:r>
            <w:r w:rsidRPr="007F643E">
              <w:rPr>
                <w:rFonts w:eastAsia="標楷體"/>
                <w:kern w:val="0"/>
              </w:rPr>
              <w:t>、應具備之專門技術：</w:t>
            </w:r>
            <w:r w:rsidR="002F3317" w:rsidRPr="007F643E">
              <w:rPr>
                <w:rFonts w:eastAsia="標楷體"/>
              </w:rPr>
              <w:t>具工具機、加工機之微調、診斷及軟體控制架構之基本技術</w:t>
            </w:r>
            <w:r w:rsidRPr="007F643E">
              <w:rPr>
                <w:rFonts w:eastAsia="標楷體"/>
                <w:kern w:val="0"/>
              </w:rPr>
              <w:t>。</w:t>
            </w:r>
          </w:p>
          <w:p w14:paraId="53D95930" w14:textId="77777777" w:rsidR="00716236" w:rsidRPr="007F643E" w:rsidRDefault="00716236" w:rsidP="00716236">
            <w:pPr>
              <w:spacing w:line="280" w:lineRule="exact"/>
              <w:rPr>
                <w:rFonts w:eastAsia="標楷體"/>
                <w:kern w:val="0"/>
              </w:rPr>
            </w:pPr>
            <w:r w:rsidRPr="007F643E">
              <w:rPr>
                <w:rFonts w:eastAsia="標楷體"/>
                <w:kern w:val="0"/>
              </w:rPr>
              <w:t>3</w:t>
            </w:r>
            <w:r w:rsidRPr="007F643E">
              <w:rPr>
                <w:rFonts w:eastAsia="標楷體"/>
                <w:kern w:val="0"/>
              </w:rPr>
              <w:t>、應有之機具設備：無</w:t>
            </w:r>
          </w:p>
          <w:p w14:paraId="543F793A" w14:textId="77777777" w:rsidR="00716236" w:rsidRPr="007F643E" w:rsidRDefault="00716236" w:rsidP="00716236">
            <w:pPr>
              <w:spacing w:line="280" w:lineRule="exact"/>
              <w:rPr>
                <w:rFonts w:eastAsia="標楷體"/>
                <w:kern w:val="0"/>
              </w:rPr>
            </w:pPr>
            <w:r w:rsidRPr="007F643E">
              <w:rPr>
                <w:rFonts w:eastAsia="標楷體"/>
                <w:kern w:val="0"/>
              </w:rPr>
              <w:t>4</w:t>
            </w:r>
            <w:r w:rsidRPr="007F643E">
              <w:rPr>
                <w:rFonts w:eastAsia="標楷體"/>
                <w:kern w:val="0"/>
              </w:rPr>
              <w:t>、應有之研究或技術人員人數：</w:t>
            </w:r>
            <w:r w:rsidR="00BC2450" w:rsidRPr="007F643E">
              <w:rPr>
                <w:rFonts w:eastAsia="標楷體"/>
                <w:kern w:val="0"/>
              </w:rPr>
              <w:t xml:space="preserve"> </w:t>
            </w:r>
          </w:p>
          <w:p w14:paraId="221A8A67" w14:textId="77777777" w:rsidR="008A55C0" w:rsidRPr="007F643E" w:rsidRDefault="00716236" w:rsidP="00716236">
            <w:pPr>
              <w:suppressAutoHyphens/>
              <w:autoSpaceDN w:val="0"/>
              <w:jc w:val="both"/>
              <w:textAlignment w:val="baseline"/>
              <w:rPr>
                <w:kern w:val="3"/>
              </w:rPr>
            </w:pPr>
            <w:r w:rsidRPr="007F643E">
              <w:rPr>
                <w:rFonts w:eastAsia="標楷體"/>
                <w:kern w:val="0"/>
              </w:rPr>
              <w:t>5</w:t>
            </w:r>
            <w:r w:rsidRPr="007F643E">
              <w:rPr>
                <w:rFonts w:eastAsia="標楷體"/>
                <w:kern w:val="0"/>
              </w:rPr>
              <w:t>、其他：</w:t>
            </w:r>
          </w:p>
        </w:tc>
      </w:tr>
      <w:tr w:rsidR="001E1BCF" w:rsidRPr="007F643E" w14:paraId="05675C61" w14:textId="77777777" w:rsidTr="001E1BCF">
        <w:trPr>
          <w:trHeight w:val="168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AE881" w14:textId="77777777" w:rsidR="002F3317" w:rsidRPr="007F643E" w:rsidRDefault="00AF298D" w:rsidP="00716236">
            <w:pPr>
              <w:suppressAutoHyphens/>
              <w:autoSpaceDN w:val="0"/>
              <w:jc w:val="both"/>
              <w:textAlignment w:val="baseline"/>
              <w:rPr>
                <w:rFonts w:eastAsia="標楷體"/>
                <w:kern w:val="0"/>
              </w:rPr>
            </w:pPr>
            <w:r w:rsidRPr="007F643E">
              <w:rPr>
                <w:rFonts w:eastAsia="標楷體"/>
                <w:kern w:val="0"/>
              </w:rPr>
              <w:t>七</w:t>
            </w:r>
            <w:r w:rsidR="001E1BCF" w:rsidRPr="007F643E">
              <w:rPr>
                <w:rFonts w:eastAsia="標楷體"/>
                <w:kern w:val="0"/>
              </w:rPr>
              <w:t>、</w:t>
            </w:r>
            <w:r w:rsidR="001E1BCF" w:rsidRPr="007F643E">
              <w:rPr>
                <w:rFonts w:eastAsia="標楷體"/>
                <w:kern w:val="0"/>
                <w:lang w:eastAsia="zh-HK"/>
              </w:rPr>
              <w:t>應用市場潛力</w:t>
            </w:r>
            <w:r w:rsidR="002F3317" w:rsidRPr="007F643E">
              <w:rPr>
                <w:rFonts w:eastAsia="標楷體"/>
                <w:kern w:val="0"/>
              </w:rPr>
              <w:t>：</w:t>
            </w:r>
          </w:p>
          <w:p w14:paraId="5B669F9D" w14:textId="77777777" w:rsidR="002F3317" w:rsidRPr="007F643E" w:rsidRDefault="002F3317" w:rsidP="002F3317">
            <w:pPr>
              <w:spacing w:line="280" w:lineRule="exact"/>
              <w:rPr>
                <w:rFonts w:eastAsia="標楷體"/>
              </w:rPr>
            </w:pPr>
            <w:r w:rsidRPr="007F643E">
              <w:rPr>
                <w:rFonts w:eastAsia="標楷體"/>
              </w:rPr>
              <w:t>業界於診斷機台方式上大多依賴老師傅經驗或產品精度變差時再進行機台維護，容易在機台狀況差之情況下生產產品，導致加工品質差。利用虛擬進給系統模型模擬平台進行機台健康診斷與故障偵測，紀錄從過去到現在之參數變異偏差來判斷老化，透過對機台診斷的結果，使用者可以知道機台是否發生故障或老化現象，避免加工品質變差。</w:t>
            </w:r>
          </w:p>
          <w:p w14:paraId="0B062287" w14:textId="77777777" w:rsidR="001E1BCF" w:rsidRPr="007F643E" w:rsidRDefault="002F3317" w:rsidP="002F3317">
            <w:pPr>
              <w:suppressAutoHyphens/>
              <w:autoSpaceDN w:val="0"/>
              <w:jc w:val="both"/>
              <w:textAlignment w:val="baseline"/>
              <w:rPr>
                <w:rFonts w:eastAsia="標楷體"/>
                <w:kern w:val="0"/>
                <w:lang w:eastAsia="zh-HK"/>
              </w:rPr>
            </w:pPr>
            <w:r w:rsidRPr="007F643E">
              <w:rPr>
                <w:rFonts w:eastAsia="標楷體"/>
              </w:rPr>
              <w:t>研發出即時</w:t>
            </w:r>
            <w:proofErr w:type="gramStart"/>
            <w:r w:rsidRPr="007F643E">
              <w:rPr>
                <w:rFonts w:eastAsia="標楷體"/>
              </w:rPr>
              <w:t>預診機</w:t>
            </w:r>
            <w:proofErr w:type="gramEnd"/>
            <w:r w:rsidRPr="007F643E">
              <w:rPr>
                <w:rFonts w:eastAsia="標楷體"/>
              </w:rPr>
              <w:t>台狀況的技術，適用於多數的製造產業，讓使用者能隨時掌握機台狀況，以較有效率的方式提前規劃機台更換零組件或進行檢修，以減少機台嚴重損壞時造成停機無法提供產能的嚴重生產成本。</w:t>
            </w:r>
          </w:p>
        </w:tc>
      </w:tr>
      <w:tr w:rsidR="008A55C0" w:rsidRPr="007F643E" w14:paraId="2F954B54" w14:textId="77777777" w:rsidTr="007040D1">
        <w:trPr>
          <w:trHeight w:val="87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FA5B7" w14:textId="77777777" w:rsidR="008A55C0" w:rsidRPr="007F643E" w:rsidRDefault="00AF298D" w:rsidP="00E06391">
            <w:pPr>
              <w:suppressAutoHyphens/>
              <w:autoSpaceDN w:val="0"/>
              <w:jc w:val="both"/>
              <w:textAlignment w:val="baseline"/>
              <w:rPr>
                <w:rFonts w:eastAsia="標楷體"/>
                <w:kern w:val="0"/>
              </w:rPr>
            </w:pPr>
            <w:r w:rsidRPr="007F643E">
              <w:rPr>
                <w:rFonts w:eastAsia="標楷體"/>
                <w:kern w:val="0"/>
              </w:rPr>
              <w:t>八</w:t>
            </w:r>
            <w:r w:rsidR="008A55C0" w:rsidRPr="007F643E">
              <w:rPr>
                <w:rFonts w:eastAsia="標楷體"/>
                <w:kern w:val="0"/>
              </w:rPr>
              <w:t>、預期利用範圍及產品：</w:t>
            </w:r>
            <w:r w:rsidR="002F3317" w:rsidRPr="007F643E">
              <w:rPr>
                <w:rFonts w:eastAsia="標楷體"/>
                <w:kern w:val="0"/>
              </w:rPr>
              <w:t>可利用於各類型多軸工具機上</w:t>
            </w:r>
            <w:r w:rsidR="009203A2" w:rsidRPr="007F643E">
              <w:rPr>
                <w:rFonts w:eastAsia="標楷體"/>
                <w:kern w:val="0"/>
              </w:rPr>
              <w:t>。</w:t>
            </w:r>
          </w:p>
        </w:tc>
      </w:tr>
      <w:tr w:rsidR="008A55C0" w:rsidRPr="007F643E" w14:paraId="0296787F" w14:textId="77777777" w:rsidTr="00DE0D57">
        <w:trPr>
          <w:trHeight w:val="2012"/>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793EF" w14:textId="77777777" w:rsidR="008A55C0" w:rsidRPr="007F643E" w:rsidRDefault="00AF298D" w:rsidP="00D806F8">
            <w:pPr>
              <w:suppressAutoHyphens/>
              <w:autoSpaceDN w:val="0"/>
              <w:jc w:val="both"/>
              <w:textAlignment w:val="baseline"/>
              <w:rPr>
                <w:rFonts w:eastAsia="標楷體"/>
                <w:kern w:val="0"/>
              </w:rPr>
            </w:pPr>
            <w:r w:rsidRPr="007F643E">
              <w:rPr>
                <w:rFonts w:eastAsia="標楷體"/>
                <w:kern w:val="0"/>
              </w:rPr>
              <w:t>九</w:t>
            </w:r>
            <w:r w:rsidR="008A55C0" w:rsidRPr="007F643E">
              <w:rPr>
                <w:rFonts w:eastAsia="標楷體"/>
                <w:kern w:val="0"/>
              </w:rPr>
              <w:t>、公開方式：</w:t>
            </w:r>
          </w:p>
          <w:p w14:paraId="3F72F710" w14:textId="77777777" w:rsidR="008A55C0" w:rsidRPr="007F643E" w:rsidRDefault="008A55C0" w:rsidP="00D806F8">
            <w:pPr>
              <w:suppressAutoHyphens/>
              <w:autoSpaceDN w:val="0"/>
              <w:jc w:val="both"/>
              <w:textAlignment w:val="baseline"/>
              <w:rPr>
                <w:rFonts w:eastAsia="標楷體"/>
                <w:kern w:val="0"/>
              </w:rPr>
            </w:pPr>
            <w:r w:rsidRPr="007F643E">
              <w:rPr>
                <w:rFonts w:eastAsia="標楷體"/>
                <w:kern w:val="0"/>
              </w:rPr>
              <w:t>（一）技術資料於網際網路上公開。</w:t>
            </w:r>
          </w:p>
          <w:p w14:paraId="387D0657" w14:textId="77777777" w:rsidR="008A55C0" w:rsidRPr="007F643E" w:rsidRDefault="008A55C0" w:rsidP="00D806F8">
            <w:pPr>
              <w:suppressAutoHyphens/>
              <w:autoSpaceDN w:val="0"/>
              <w:ind w:firstLine="720"/>
              <w:jc w:val="both"/>
              <w:textAlignment w:val="baseline"/>
              <w:rPr>
                <w:kern w:val="3"/>
              </w:rPr>
            </w:pPr>
            <w:r w:rsidRPr="007F643E">
              <w:rPr>
                <w:rFonts w:eastAsia="標楷體"/>
                <w:kern w:val="0"/>
              </w:rPr>
              <w:t>網址：國立中興大學首頁</w:t>
            </w:r>
            <w:hyperlink r:id="rId7" w:history="1">
              <w:r w:rsidRPr="007F643E">
                <w:rPr>
                  <w:rFonts w:eastAsia="標楷體"/>
                  <w:color w:val="0000FF"/>
                  <w:kern w:val="0"/>
                  <w:u w:val="single"/>
                </w:rPr>
                <w:t>http://www.nchu.edu.tw/index1.php</w:t>
              </w:r>
            </w:hyperlink>
          </w:p>
          <w:p w14:paraId="2F69162B" w14:textId="77777777" w:rsidR="008A55C0" w:rsidRPr="007F643E" w:rsidRDefault="008A55C0" w:rsidP="00D806F8">
            <w:pPr>
              <w:suppressAutoHyphens/>
              <w:autoSpaceDN w:val="0"/>
              <w:ind w:firstLine="720"/>
              <w:jc w:val="both"/>
              <w:textAlignment w:val="baseline"/>
              <w:rPr>
                <w:kern w:val="3"/>
              </w:rPr>
            </w:pPr>
            <w:r w:rsidRPr="007F643E">
              <w:rPr>
                <w:rFonts w:eastAsia="標楷體"/>
                <w:kern w:val="0"/>
              </w:rPr>
              <w:t>國立中興大學產學</w:t>
            </w:r>
            <w:proofErr w:type="gramStart"/>
            <w:r w:rsidRPr="007F643E">
              <w:rPr>
                <w:rFonts w:eastAsia="標楷體"/>
                <w:kern w:val="0"/>
              </w:rPr>
              <w:t>研</w:t>
            </w:r>
            <w:proofErr w:type="gramEnd"/>
            <w:r w:rsidRPr="007F643E">
              <w:rPr>
                <w:rFonts w:eastAsia="標楷體"/>
                <w:kern w:val="0"/>
              </w:rPr>
              <w:t>鏈結中心</w:t>
            </w:r>
            <w:r w:rsidRPr="007F643E">
              <w:rPr>
                <w:rFonts w:eastAsia="標楷體"/>
                <w:kern w:val="0"/>
              </w:rPr>
              <w:t xml:space="preserve"> </w:t>
            </w:r>
            <w:hyperlink r:id="rId8" w:history="1">
              <w:r w:rsidRPr="007F643E">
                <w:rPr>
                  <w:rFonts w:eastAsia="標楷體"/>
                  <w:color w:val="0000FF"/>
                  <w:kern w:val="0"/>
                  <w:u w:val="single"/>
                </w:rPr>
                <w:t>http://140.120.49.189/about1.php</w:t>
              </w:r>
            </w:hyperlink>
          </w:p>
          <w:p w14:paraId="6D842BF0" w14:textId="77777777" w:rsidR="008A55C0" w:rsidRPr="007F643E" w:rsidRDefault="008A55C0" w:rsidP="00D806F8">
            <w:pPr>
              <w:suppressAutoHyphens/>
              <w:autoSpaceDN w:val="0"/>
              <w:jc w:val="both"/>
              <w:textAlignment w:val="baseline"/>
              <w:rPr>
                <w:kern w:val="3"/>
              </w:rPr>
            </w:pPr>
            <w:r w:rsidRPr="007F643E">
              <w:rPr>
                <w:rFonts w:eastAsia="標楷體"/>
                <w:kern w:val="0"/>
              </w:rPr>
              <w:t>（二）</w:t>
            </w:r>
            <w:proofErr w:type="gramStart"/>
            <w:r w:rsidRPr="007F643E">
              <w:rPr>
                <w:rFonts w:eastAsia="標楷體"/>
                <w:kern w:val="0"/>
              </w:rPr>
              <w:t>逕</w:t>
            </w:r>
            <w:proofErr w:type="gramEnd"/>
            <w:r w:rsidRPr="007F643E">
              <w:rPr>
                <w:rFonts w:eastAsia="標楷體"/>
                <w:kern w:val="0"/>
              </w:rPr>
              <w:t>向國立中興大學產學研鏈結中心</w:t>
            </w:r>
            <w:r w:rsidR="00B17437" w:rsidRPr="007F643E">
              <w:rPr>
                <w:rFonts w:eastAsia="標楷體"/>
                <w:kern w:val="0"/>
                <w:lang w:eastAsia="zh-HK"/>
              </w:rPr>
              <w:t>葉</w:t>
            </w:r>
            <w:r w:rsidRPr="007F643E">
              <w:rPr>
                <w:rFonts w:eastAsia="標楷體"/>
                <w:kern w:val="0"/>
              </w:rPr>
              <w:t>小姐</w:t>
            </w:r>
            <w:r w:rsidR="001373AA" w:rsidRPr="007F643E">
              <w:rPr>
                <w:rFonts w:eastAsia="標楷體"/>
                <w:kern w:val="0"/>
              </w:rPr>
              <w:t>/</w:t>
            </w:r>
            <w:r w:rsidR="001373AA" w:rsidRPr="007F643E">
              <w:rPr>
                <w:rFonts w:eastAsia="標楷體"/>
                <w:kern w:val="0"/>
              </w:rPr>
              <w:t>黃小姐</w:t>
            </w:r>
            <w:r w:rsidRPr="007F643E">
              <w:rPr>
                <w:rFonts w:eastAsia="標楷體"/>
                <w:kern w:val="0"/>
              </w:rPr>
              <w:t>索取相關資料。</w:t>
            </w:r>
          </w:p>
        </w:tc>
      </w:tr>
      <w:tr w:rsidR="008A55C0" w:rsidRPr="007F643E" w14:paraId="5C3FCC42" w14:textId="77777777" w:rsidTr="0033003D">
        <w:trPr>
          <w:trHeight w:val="365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95F99" w14:textId="77777777" w:rsidR="008A55C0" w:rsidRPr="007F643E" w:rsidRDefault="00AF298D" w:rsidP="00D806F8">
            <w:pPr>
              <w:widowControl/>
              <w:suppressAutoHyphens/>
              <w:autoSpaceDN w:val="0"/>
              <w:textAlignment w:val="baseline"/>
              <w:rPr>
                <w:rFonts w:eastAsia="標楷體"/>
                <w:kern w:val="0"/>
              </w:rPr>
            </w:pPr>
            <w:r w:rsidRPr="007F643E">
              <w:rPr>
                <w:rFonts w:eastAsia="標楷體"/>
                <w:kern w:val="0"/>
              </w:rPr>
              <w:lastRenderedPageBreak/>
              <w:t>十</w:t>
            </w:r>
            <w:r w:rsidR="008A55C0" w:rsidRPr="007F643E">
              <w:rPr>
                <w:rFonts w:eastAsia="標楷體"/>
                <w:kern w:val="0"/>
              </w:rPr>
              <w:t>、申請方式：</w:t>
            </w:r>
            <w:r w:rsidR="008A55C0" w:rsidRPr="007F643E">
              <w:rPr>
                <w:rFonts w:eastAsia="標楷體"/>
                <w:kern w:val="0"/>
              </w:rPr>
              <w:br/>
            </w:r>
            <w:r w:rsidR="008A55C0" w:rsidRPr="007F643E">
              <w:rPr>
                <w:rFonts w:eastAsia="標楷體"/>
                <w:kern w:val="0"/>
              </w:rPr>
              <w:t>（一）由網際網路下載申請表格，填妥後</w:t>
            </w:r>
            <w:proofErr w:type="gramStart"/>
            <w:r w:rsidR="008A55C0" w:rsidRPr="007F643E">
              <w:rPr>
                <w:rFonts w:eastAsia="標楷體"/>
                <w:kern w:val="0"/>
              </w:rPr>
              <w:t>逕</w:t>
            </w:r>
            <w:proofErr w:type="gramEnd"/>
            <w:r w:rsidR="008A55C0" w:rsidRPr="007F643E">
              <w:rPr>
                <w:rFonts w:eastAsia="標楷體"/>
                <w:kern w:val="0"/>
              </w:rPr>
              <w:t>送至國立中興大學產學研鏈結中心。</w:t>
            </w:r>
          </w:p>
          <w:p w14:paraId="53F56B04" w14:textId="77777777" w:rsidR="008A55C0" w:rsidRPr="007F643E" w:rsidRDefault="008A55C0" w:rsidP="00D806F8">
            <w:pPr>
              <w:suppressAutoHyphens/>
              <w:autoSpaceDN w:val="0"/>
              <w:ind w:left="720" w:hanging="720"/>
              <w:jc w:val="both"/>
              <w:textAlignment w:val="baseline"/>
              <w:rPr>
                <w:rFonts w:eastAsia="標楷體"/>
                <w:kern w:val="0"/>
              </w:rPr>
            </w:pPr>
            <w:r w:rsidRPr="007F643E">
              <w:rPr>
                <w:rFonts w:eastAsia="標楷體"/>
                <w:kern w:val="0"/>
              </w:rPr>
              <w:t>（二）亦得</w:t>
            </w:r>
            <w:proofErr w:type="gramStart"/>
            <w:r w:rsidRPr="007F643E">
              <w:rPr>
                <w:rFonts w:eastAsia="標楷體"/>
                <w:kern w:val="0"/>
              </w:rPr>
              <w:t>逕</w:t>
            </w:r>
            <w:proofErr w:type="gramEnd"/>
            <w:r w:rsidRPr="007F643E">
              <w:rPr>
                <w:rFonts w:eastAsia="標楷體"/>
                <w:kern w:val="0"/>
              </w:rPr>
              <w:t>至中興大學索取技術資料及申請表格</w:t>
            </w:r>
            <w:r w:rsidR="00797B84" w:rsidRPr="007F643E">
              <w:rPr>
                <w:rFonts w:eastAsia="標楷體"/>
                <w:kern w:val="0"/>
              </w:rPr>
              <w:t>。</w:t>
            </w:r>
          </w:p>
          <w:p w14:paraId="091761A8" w14:textId="77777777" w:rsidR="008A55C0" w:rsidRPr="007F643E" w:rsidRDefault="008A55C0" w:rsidP="00D806F8">
            <w:pPr>
              <w:suppressAutoHyphens/>
              <w:autoSpaceDN w:val="0"/>
              <w:ind w:left="720" w:hanging="720"/>
              <w:jc w:val="both"/>
              <w:textAlignment w:val="baseline"/>
              <w:rPr>
                <w:rFonts w:eastAsia="標楷體"/>
                <w:kern w:val="0"/>
              </w:rPr>
            </w:pPr>
            <w:r w:rsidRPr="007F643E">
              <w:rPr>
                <w:rFonts w:eastAsia="標楷體"/>
                <w:kern w:val="0"/>
              </w:rPr>
              <w:t>地點：</w:t>
            </w:r>
            <w:proofErr w:type="gramStart"/>
            <w:r w:rsidR="00797B84" w:rsidRPr="007F643E">
              <w:rPr>
                <w:rFonts w:eastAsia="標楷體"/>
                <w:kern w:val="0"/>
              </w:rPr>
              <w:t>臺</w:t>
            </w:r>
            <w:proofErr w:type="gramEnd"/>
            <w:r w:rsidRPr="007F643E">
              <w:rPr>
                <w:rFonts w:eastAsia="標楷體"/>
                <w:kern w:val="0"/>
              </w:rPr>
              <w:t>中市興大路</w:t>
            </w:r>
            <w:r w:rsidRPr="007F643E">
              <w:rPr>
                <w:rFonts w:eastAsia="標楷體"/>
                <w:kern w:val="0"/>
              </w:rPr>
              <w:t>145</w:t>
            </w:r>
            <w:r w:rsidRPr="007F643E">
              <w:rPr>
                <w:rFonts w:eastAsia="標楷體"/>
                <w:kern w:val="0"/>
              </w:rPr>
              <w:t>號（國農中心大樓</w:t>
            </w:r>
            <w:r w:rsidRPr="007F643E">
              <w:rPr>
                <w:rFonts w:eastAsia="標楷體"/>
                <w:kern w:val="0"/>
              </w:rPr>
              <w:t>2F 234</w:t>
            </w:r>
            <w:r w:rsidRPr="007F643E">
              <w:rPr>
                <w:rFonts w:eastAsia="標楷體"/>
                <w:kern w:val="0"/>
              </w:rPr>
              <w:t>室）</w:t>
            </w:r>
            <w:r w:rsidR="00797B84" w:rsidRPr="007F643E">
              <w:rPr>
                <w:rFonts w:eastAsia="標楷體"/>
                <w:kern w:val="0"/>
              </w:rPr>
              <w:t>。</w:t>
            </w:r>
          </w:p>
          <w:p w14:paraId="610A1E68" w14:textId="77777777" w:rsidR="00797B84" w:rsidRPr="007F643E" w:rsidRDefault="008A55C0" w:rsidP="00D806F8">
            <w:pPr>
              <w:suppressAutoHyphens/>
              <w:autoSpaceDN w:val="0"/>
              <w:ind w:left="720" w:hanging="720"/>
              <w:jc w:val="both"/>
              <w:textAlignment w:val="baseline"/>
              <w:rPr>
                <w:rFonts w:eastAsia="標楷體"/>
                <w:kern w:val="0"/>
              </w:rPr>
            </w:pPr>
            <w:r w:rsidRPr="007F643E">
              <w:rPr>
                <w:rFonts w:eastAsia="標楷體"/>
                <w:kern w:val="0"/>
              </w:rPr>
              <w:t>承辦人員：</w:t>
            </w:r>
            <w:r w:rsidRPr="007F643E">
              <w:rPr>
                <w:rFonts w:eastAsia="標楷體"/>
                <w:kern w:val="0"/>
                <w:lang w:eastAsia="zh-HK"/>
              </w:rPr>
              <w:t>葉</w:t>
            </w:r>
            <w:r w:rsidRPr="007F643E">
              <w:rPr>
                <w:rFonts w:eastAsia="標楷體"/>
                <w:kern w:val="0"/>
              </w:rPr>
              <w:t>小姐</w:t>
            </w:r>
            <w:r w:rsidR="001373AA" w:rsidRPr="007F643E">
              <w:rPr>
                <w:rFonts w:eastAsia="標楷體"/>
                <w:kern w:val="0"/>
              </w:rPr>
              <w:t>/</w:t>
            </w:r>
            <w:r w:rsidR="001373AA" w:rsidRPr="007F643E">
              <w:rPr>
                <w:rFonts w:eastAsia="標楷體"/>
                <w:kern w:val="0"/>
              </w:rPr>
              <w:t>黃小姐</w:t>
            </w:r>
            <w:r w:rsidRPr="007F643E">
              <w:rPr>
                <w:rFonts w:eastAsia="標楷體"/>
                <w:kern w:val="0"/>
              </w:rPr>
              <w:t xml:space="preserve">  </w:t>
            </w:r>
          </w:p>
          <w:p w14:paraId="5C3D5458" w14:textId="77777777" w:rsidR="00797B84" w:rsidRPr="007F643E" w:rsidRDefault="008A55C0" w:rsidP="00D806F8">
            <w:pPr>
              <w:suppressAutoHyphens/>
              <w:autoSpaceDN w:val="0"/>
              <w:ind w:left="720" w:hanging="720"/>
              <w:jc w:val="both"/>
              <w:textAlignment w:val="baseline"/>
              <w:rPr>
                <w:rFonts w:eastAsia="標楷體"/>
                <w:kern w:val="0"/>
              </w:rPr>
            </w:pPr>
            <w:r w:rsidRPr="007F643E">
              <w:rPr>
                <w:rFonts w:eastAsia="標楷體"/>
                <w:kern w:val="0"/>
              </w:rPr>
              <w:t>聯絡電話：</w:t>
            </w:r>
            <w:r w:rsidRPr="007F643E">
              <w:rPr>
                <w:rFonts w:eastAsia="標楷體"/>
                <w:kern w:val="0"/>
              </w:rPr>
              <w:t>(04)22851811#21</w:t>
            </w:r>
            <w:r w:rsidR="001373AA" w:rsidRPr="007F643E">
              <w:rPr>
                <w:rFonts w:eastAsia="標楷體"/>
                <w:kern w:val="0"/>
              </w:rPr>
              <w:t>、</w:t>
            </w:r>
            <w:r w:rsidR="001373AA" w:rsidRPr="007F643E">
              <w:rPr>
                <w:rFonts w:eastAsia="標楷體"/>
                <w:kern w:val="0"/>
              </w:rPr>
              <w:t>20</w:t>
            </w:r>
            <w:r w:rsidR="00B17437" w:rsidRPr="007F643E">
              <w:rPr>
                <w:rFonts w:eastAsia="標楷體"/>
                <w:kern w:val="0"/>
              </w:rPr>
              <w:t xml:space="preserve"> </w:t>
            </w:r>
          </w:p>
          <w:p w14:paraId="37D9A8A2" w14:textId="77777777" w:rsidR="008A55C0" w:rsidRPr="007F643E" w:rsidRDefault="008A55C0" w:rsidP="00D806F8">
            <w:pPr>
              <w:suppressAutoHyphens/>
              <w:autoSpaceDN w:val="0"/>
              <w:ind w:left="720" w:hanging="720"/>
              <w:jc w:val="both"/>
              <w:textAlignment w:val="baseline"/>
              <w:rPr>
                <w:rFonts w:eastAsia="標楷體"/>
                <w:kern w:val="0"/>
              </w:rPr>
            </w:pPr>
            <w:r w:rsidRPr="007F643E">
              <w:rPr>
                <w:rFonts w:eastAsia="標楷體"/>
                <w:kern w:val="0"/>
              </w:rPr>
              <w:t>傳真：</w:t>
            </w:r>
            <w:r w:rsidRPr="007F643E">
              <w:rPr>
                <w:rFonts w:eastAsia="標楷體"/>
                <w:kern w:val="0"/>
              </w:rPr>
              <w:t>(04)22851672</w:t>
            </w:r>
          </w:p>
          <w:p w14:paraId="34272193" w14:textId="77777777" w:rsidR="008A55C0" w:rsidRPr="007F643E" w:rsidRDefault="008A55C0" w:rsidP="00D806F8">
            <w:pPr>
              <w:suppressAutoHyphens/>
              <w:autoSpaceDN w:val="0"/>
              <w:ind w:left="720" w:hanging="720"/>
              <w:jc w:val="both"/>
              <w:textAlignment w:val="baseline"/>
              <w:rPr>
                <w:rFonts w:eastAsia="標楷體"/>
                <w:color w:val="0000FF"/>
                <w:kern w:val="0"/>
                <w:u w:val="single"/>
              </w:rPr>
            </w:pPr>
            <w:r w:rsidRPr="007F643E">
              <w:rPr>
                <w:rFonts w:eastAsia="標楷體"/>
                <w:kern w:val="0"/>
              </w:rPr>
              <w:t>e-mail</w:t>
            </w:r>
            <w:r w:rsidRPr="007F643E">
              <w:rPr>
                <w:rFonts w:eastAsia="標楷體"/>
                <w:kern w:val="0"/>
              </w:rPr>
              <w:t>：</w:t>
            </w:r>
            <w:hyperlink r:id="rId9" w:history="1">
              <w:r w:rsidRPr="007F643E">
                <w:rPr>
                  <w:rStyle w:val="a3"/>
                  <w:rFonts w:eastAsia="標楷體"/>
                  <w:kern w:val="0"/>
                </w:rPr>
                <w:t>jmine3388@nchu.edu.tw</w:t>
              </w:r>
            </w:hyperlink>
            <w:r w:rsidR="001373AA" w:rsidRPr="007F643E">
              <w:rPr>
                <w:rStyle w:val="a3"/>
                <w:rFonts w:eastAsia="標楷體"/>
                <w:kern w:val="0"/>
              </w:rPr>
              <w:t xml:space="preserve"> </w:t>
            </w:r>
            <w:r w:rsidR="001373AA" w:rsidRPr="007F643E">
              <w:rPr>
                <w:rStyle w:val="a3"/>
                <w:rFonts w:eastAsia="標楷體"/>
                <w:kern w:val="0"/>
                <w:u w:val="none"/>
              </w:rPr>
              <w:t>、</w:t>
            </w:r>
            <w:r w:rsidR="001373AA" w:rsidRPr="007F643E">
              <w:rPr>
                <w:rStyle w:val="a3"/>
                <w:rFonts w:eastAsia="標楷體"/>
                <w:kern w:val="0"/>
                <w:u w:val="none"/>
              </w:rPr>
              <w:t xml:space="preserve"> </w:t>
            </w:r>
            <w:r w:rsidR="001373AA" w:rsidRPr="007F643E">
              <w:rPr>
                <w:rStyle w:val="a3"/>
                <w:rFonts w:eastAsia="標楷體"/>
                <w:kern w:val="0"/>
              </w:rPr>
              <w:t>yenling@nchu.edu.tw</w:t>
            </w:r>
          </w:p>
        </w:tc>
      </w:tr>
    </w:tbl>
    <w:p w14:paraId="168BE13D" w14:textId="77777777" w:rsidR="000E2376" w:rsidRPr="007F643E" w:rsidRDefault="000E2376" w:rsidP="000F503B"/>
    <w:sectPr w:rsidR="000E2376" w:rsidRPr="007F643E"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3F73C" w14:textId="77777777" w:rsidR="00B17437" w:rsidRDefault="00B17437" w:rsidP="00B17437">
      <w:r>
        <w:separator/>
      </w:r>
    </w:p>
  </w:endnote>
  <w:endnote w:type="continuationSeparator" w:id="0">
    <w:p w14:paraId="443069F0"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C8BCC" w14:textId="77777777" w:rsidR="00B17437" w:rsidRDefault="00B17437" w:rsidP="00B17437">
      <w:r>
        <w:separator/>
      </w:r>
    </w:p>
  </w:footnote>
  <w:footnote w:type="continuationSeparator" w:id="0">
    <w:p w14:paraId="22D9C8C2"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43CCD"/>
    <w:rsid w:val="000E2376"/>
    <w:rsid w:val="000F503B"/>
    <w:rsid w:val="00104E8D"/>
    <w:rsid w:val="00105FCC"/>
    <w:rsid w:val="0011320C"/>
    <w:rsid w:val="001373AA"/>
    <w:rsid w:val="00144384"/>
    <w:rsid w:val="001544BF"/>
    <w:rsid w:val="00171658"/>
    <w:rsid w:val="001E1BCF"/>
    <w:rsid w:val="001E6524"/>
    <w:rsid w:val="001F370B"/>
    <w:rsid w:val="002924AB"/>
    <w:rsid w:val="002C34B8"/>
    <w:rsid w:val="002F3317"/>
    <w:rsid w:val="00312168"/>
    <w:rsid w:val="0033003D"/>
    <w:rsid w:val="003A7ECA"/>
    <w:rsid w:val="00455C71"/>
    <w:rsid w:val="00542CD6"/>
    <w:rsid w:val="00657272"/>
    <w:rsid w:val="00680832"/>
    <w:rsid w:val="006F0F71"/>
    <w:rsid w:val="007040D1"/>
    <w:rsid w:val="00716236"/>
    <w:rsid w:val="00756722"/>
    <w:rsid w:val="00775F18"/>
    <w:rsid w:val="00797B84"/>
    <w:rsid w:val="007D4799"/>
    <w:rsid w:val="007F643E"/>
    <w:rsid w:val="0081384F"/>
    <w:rsid w:val="008A55C0"/>
    <w:rsid w:val="008C7EAD"/>
    <w:rsid w:val="009203A2"/>
    <w:rsid w:val="009314C7"/>
    <w:rsid w:val="00936834"/>
    <w:rsid w:val="00937124"/>
    <w:rsid w:val="00963525"/>
    <w:rsid w:val="00A1275B"/>
    <w:rsid w:val="00A30596"/>
    <w:rsid w:val="00AA22C1"/>
    <w:rsid w:val="00AF298D"/>
    <w:rsid w:val="00B025A3"/>
    <w:rsid w:val="00B17437"/>
    <w:rsid w:val="00B71698"/>
    <w:rsid w:val="00BA5FCB"/>
    <w:rsid w:val="00BC2450"/>
    <w:rsid w:val="00BD5990"/>
    <w:rsid w:val="00C7465B"/>
    <w:rsid w:val="00C7557D"/>
    <w:rsid w:val="00CE3DAC"/>
    <w:rsid w:val="00CE72A2"/>
    <w:rsid w:val="00D27F2F"/>
    <w:rsid w:val="00D426C0"/>
    <w:rsid w:val="00D6488C"/>
    <w:rsid w:val="00D65F8C"/>
    <w:rsid w:val="00D776C9"/>
    <w:rsid w:val="00D806F8"/>
    <w:rsid w:val="00DC7894"/>
    <w:rsid w:val="00DE0D57"/>
    <w:rsid w:val="00E06391"/>
    <w:rsid w:val="00E23613"/>
    <w:rsid w:val="00E23833"/>
    <w:rsid w:val="00E536C6"/>
    <w:rsid w:val="00EB039E"/>
    <w:rsid w:val="00F0734D"/>
    <w:rsid w:val="00F6437F"/>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83FF3F9"/>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6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8</cp:revision>
  <cp:lastPrinted>2023-07-03T06:27:00Z</cp:lastPrinted>
  <dcterms:created xsi:type="dcterms:W3CDTF">2023-07-03T06:07:00Z</dcterms:created>
  <dcterms:modified xsi:type="dcterms:W3CDTF">2023-07-04T05:29:00Z</dcterms:modified>
</cp:coreProperties>
</file>