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D4AF8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663735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8D4AF8">
              <w:rPr>
                <w:rFonts w:ascii="Lucida Sans" w:eastAsia="標楷體" w:hAnsi="Lucida Sans" w:cs="Lucida Sans"/>
                <w:kern w:val="0"/>
              </w:rPr>
              <w:t>2</w:t>
            </w:r>
            <w:r w:rsidR="00663735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CB710B">
              <w:rPr>
                <w:rFonts w:ascii="Lucida Sans" w:eastAsia="標楷體" w:hAnsi="Lucida Sans" w:cs="Lucida Sans" w:hint="eastAsia"/>
                <w:kern w:val="0"/>
              </w:rPr>
              <w:t>2</w:t>
            </w:r>
            <w:r w:rsidR="00663735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652600">
              <w:rPr>
                <w:rFonts w:ascii="Lucida Sans" w:eastAsia="標楷體" w:hAnsi="Lucida Sans" w:cs="Lucida Sans" w:hint="eastAsia"/>
                <w:kern w:val="0"/>
              </w:rPr>
              <w:t>8</w:t>
            </w:r>
            <w:bookmarkStart w:id="3" w:name="_GoBack"/>
            <w:bookmarkEnd w:id="3"/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663735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312168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8D4AF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2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8D4AF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0</w:t>
            </w:r>
            <w:r w:rsidR="00CB710B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8C7EAD">
        <w:trPr>
          <w:trHeight w:val="283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663735" w:rsidRDefault="00663735" w:rsidP="00663735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663735">
              <w:rPr>
                <w:rFonts w:ascii="標楷體" w:eastAsia="標楷體" w:hAnsi="標楷體"/>
                <w:kern w:val="0"/>
              </w:rPr>
              <w:t>技術名稱：</w:t>
            </w:r>
            <w:r w:rsidR="00CB710B" w:rsidRPr="00CB710B">
              <w:rPr>
                <w:rFonts w:eastAsia="標楷體" w:hint="eastAsia"/>
                <w:kern w:val="0"/>
              </w:rPr>
              <w:t>高爾夫球場園區所屬樹木健康管理、維護及病蟲害診斷與鑑定服務</w:t>
            </w:r>
          </w:p>
          <w:p w:rsidR="001E6524" w:rsidRPr="00663735" w:rsidRDefault="00663735" w:rsidP="00663735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二、技</w:t>
            </w:r>
            <w:r w:rsidR="00E536C6" w:rsidRPr="00663735">
              <w:rPr>
                <w:rFonts w:ascii="標楷體" w:eastAsia="標楷體" w:hAnsi="標楷體"/>
                <w:kern w:val="3"/>
              </w:rPr>
              <w:t>術來源：</w:t>
            </w:r>
            <w:r w:rsidR="0033003D" w:rsidRPr="00663735">
              <w:rPr>
                <w:rFonts w:eastAsia="標楷體" w:hint="eastAsia"/>
              </w:rPr>
              <w:t>本校研發成果</w:t>
            </w:r>
          </w:p>
          <w:p w:rsidR="008A55C0" w:rsidRPr="00663735" w:rsidRDefault="00663735" w:rsidP="00663735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663735">
              <w:rPr>
                <w:rFonts w:ascii="標楷體" w:eastAsia="標楷體" w:hAnsi="標楷體"/>
                <w:kern w:val="3"/>
              </w:rPr>
              <w:t>技術內容：</w:t>
            </w:r>
          </w:p>
          <w:p w:rsidR="00CB710B" w:rsidRPr="00CB710B" w:rsidRDefault="008A55C0" w:rsidP="00CB710B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CB710B" w:rsidRPr="00CB710B">
              <w:rPr>
                <w:rFonts w:ascii="Lucida Sans" w:eastAsia="標楷體" w:hAnsi="Lucida Sans" w:cs="Lucida Sans" w:hint="eastAsia"/>
                <w:kern w:val="3"/>
              </w:rPr>
              <w:t>台灣各縣市近年來已發生多起市區內行道樹、停車場或公園景觀樹木倒伏而壓到汽車及行人的案例，由於事件發生時並無颱風或驟雨，且樹木亦呈現枝葉繁茂而卻無風自倒，追究其原因乃因樹木已</w:t>
            </w:r>
            <w:proofErr w:type="gramStart"/>
            <w:r w:rsidR="00CB710B" w:rsidRPr="00CB710B">
              <w:rPr>
                <w:rFonts w:ascii="Lucida Sans" w:eastAsia="標楷體" w:hAnsi="Lucida Sans" w:cs="Lucida Sans" w:hint="eastAsia"/>
                <w:kern w:val="3"/>
              </w:rPr>
              <w:t>罹</w:t>
            </w:r>
            <w:proofErr w:type="gramEnd"/>
            <w:r w:rsidR="00CB710B" w:rsidRPr="00CB710B">
              <w:rPr>
                <w:rFonts w:ascii="Lucida Sans" w:eastAsia="標楷體" w:hAnsi="Lucida Sans" w:cs="Lucida Sans" w:hint="eastAsia"/>
                <w:kern w:val="3"/>
              </w:rPr>
              <w:t>患根部腐朽病菌或</w:t>
            </w:r>
            <w:proofErr w:type="gramStart"/>
            <w:r w:rsidR="00CB710B" w:rsidRPr="00CB710B">
              <w:rPr>
                <w:rFonts w:ascii="Lucida Sans" w:eastAsia="標楷體" w:hAnsi="Lucida Sans" w:cs="Lucida Sans" w:hint="eastAsia"/>
                <w:kern w:val="3"/>
              </w:rPr>
              <w:t>褐根</w:t>
            </w:r>
            <w:proofErr w:type="gramEnd"/>
            <w:r w:rsidR="00CB710B" w:rsidRPr="00CB710B">
              <w:rPr>
                <w:rFonts w:ascii="Lucida Sans" w:eastAsia="標楷體" w:hAnsi="Lucida Sans" w:cs="Lucida Sans" w:hint="eastAsia"/>
                <w:kern w:val="3"/>
              </w:rPr>
              <w:t>病而不自知，樹幹內部長期被掏空且應力結構遭受破壞而倒塌，其影響公共安全甚鉅。而此類</w:t>
            </w:r>
            <w:proofErr w:type="gramStart"/>
            <w:r w:rsidR="00CB710B" w:rsidRPr="00CB710B">
              <w:rPr>
                <w:rFonts w:ascii="Lucida Sans" w:eastAsia="標楷體" w:hAnsi="Lucida Sans" w:cs="Lucida Sans" w:hint="eastAsia"/>
                <w:kern w:val="3"/>
              </w:rPr>
              <w:t>罹</w:t>
            </w:r>
            <w:proofErr w:type="gramEnd"/>
            <w:r w:rsidR="00CB710B" w:rsidRPr="00CB710B">
              <w:rPr>
                <w:rFonts w:ascii="Lucida Sans" w:eastAsia="標楷體" w:hAnsi="Lucida Sans" w:cs="Lucida Sans" w:hint="eastAsia"/>
                <w:kern w:val="3"/>
              </w:rPr>
              <w:t>病樹木外表仍是枝葉茂密絲毫無異狀，但樹幹已千瘡百孔隨時有倒伏的可能性，宛若藏於市區之不定時炸彈，影響公共安全甚鉅，實有迫切需要進行全面性的景觀樹木及老樹健康檢查，並定期維護管理，以收防微杜漸及防患未然之效，而「高爾夫球場樹木健康管理、維護及病蟲害診斷與鑑定服務」之技術移轉即基於對場區內景觀樹木及老樹維護及永續經營之期望，冀望能對於場區內樹木健康管理、維護及病蟲害診斷與鑑定有所助益。</w:t>
            </w:r>
          </w:p>
          <w:p w:rsidR="008A55C0" w:rsidRPr="0033003D" w:rsidRDefault="00CB710B" w:rsidP="00CB710B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 w:rsidRPr="00CB710B">
              <w:rPr>
                <w:rFonts w:ascii="Lucida Sans" w:eastAsia="標楷體" w:hAnsi="Lucida Sans" w:cs="Lucida Sans" w:hint="eastAsia"/>
                <w:kern w:val="3"/>
              </w:rPr>
              <w:t xml:space="preserve">    </w:t>
            </w:r>
            <w:r w:rsidRPr="00CB710B">
              <w:rPr>
                <w:rFonts w:ascii="Lucida Sans" w:eastAsia="標楷體" w:hAnsi="Lucida Sans" w:cs="Lucida Sans" w:hint="eastAsia"/>
                <w:kern w:val="3"/>
              </w:rPr>
              <w:t>國立中興</w:t>
            </w:r>
            <w:proofErr w:type="gramStart"/>
            <w:r w:rsidRPr="00CB710B">
              <w:rPr>
                <w:rFonts w:ascii="Lucida Sans" w:eastAsia="標楷體" w:hAnsi="Lucida Sans" w:cs="Lucida Sans" w:hint="eastAsia"/>
                <w:kern w:val="3"/>
              </w:rPr>
              <w:t>大學農資學院</w:t>
            </w:r>
            <w:proofErr w:type="gramEnd"/>
            <w:r w:rsidRPr="00CB710B">
              <w:rPr>
                <w:rFonts w:ascii="Lucida Sans" w:eastAsia="標楷體" w:hAnsi="Lucida Sans" w:cs="Lucida Sans" w:hint="eastAsia"/>
                <w:kern w:val="3"/>
              </w:rPr>
              <w:t>農業推廣中心樹木保護團隊成員均來自本院植物病理系、昆蟲學系、森林學系、農藝學系及園藝學系多位學有專精的教授所組成，對於樹木病蟲害及栽培管理有多年的實務經驗。近年來常協助台中市政府農業局林務自然保育科、建設局公園管理科、景觀工程科及工務大隊進行受保護老樹、公園綠地及停車場樹木、行道樹病蟲害診斷、鑑定及樹木養護管理等多項事務，成效相當良好。因此本「技術移轉說明書」的目的則在於進行轉移「高爾夫球場樹木及老樹健康管理、維護及病蟲害診斷與鑑定服務」此技術，並且針對場區內景觀樹木定期維護管理及提供樹木病蟲害診斷、鑑定及栽培管理服務，以提供技轉廠商參考。</w:t>
            </w:r>
            <w:r w:rsidR="008D4AF8" w:rsidRPr="008D4AF8">
              <w:rPr>
                <w:rFonts w:ascii="Lucida Sans" w:eastAsia="標楷體" w:hAnsi="Lucida Sans" w:cs="Lucida Sans" w:hint="eastAsia"/>
                <w:kern w:val="3"/>
              </w:rPr>
              <w:t>。</w:t>
            </w:r>
          </w:p>
        </w:tc>
      </w:tr>
      <w:tr w:rsidR="008A55C0" w:rsidRPr="00162600" w:rsidTr="00CB710B">
        <w:trPr>
          <w:trHeight w:val="7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CB710B" w:rsidRPr="00CB710B">
              <w:rPr>
                <w:rFonts w:ascii="Lucida Sans" w:eastAsia="標楷體" w:hAnsi="Lucida Sans" w:cs="Lucida Sans" w:hint="eastAsia"/>
              </w:rPr>
              <w:t>農業推廣中心</w:t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CB710B" w:rsidRPr="00CB710B">
              <w:rPr>
                <w:rFonts w:ascii="Lucida Sans" w:eastAsia="標楷體" w:hAnsi="Lucida Sans" w:cs="Lucida Sans" w:hint="eastAsia"/>
              </w:rPr>
              <w:t>顏志</w:t>
            </w:r>
            <w:proofErr w:type="gramStart"/>
            <w:r w:rsidR="00CB710B" w:rsidRPr="00CB710B">
              <w:rPr>
                <w:rFonts w:ascii="Lucida Sans" w:eastAsia="標楷體" w:hAnsi="Lucida Sans" w:cs="Lucida Sans" w:hint="eastAsia"/>
              </w:rPr>
              <w:t>恒</w:t>
            </w:r>
            <w:proofErr w:type="gramEnd"/>
            <w:r w:rsidR="00954755">
              <w:rPr>
                <w:rFonts w:ascii="Lucida Sans" w:eastAsia="標楷體" w:hAnsi="Lucida Sans" w:cs="Lucida Sans" w:hint="eastAsia"/>
              </w:rPr>
              <w:t>副研究員</w:t>
            </w:r>
            <w:r w:rsidR="00CB710B" w:rsidRPr="00CB710B">
              <w:rPr>
                <w:rFonts w:ascii="Lucida Sans" w:eastAsia="標楷體" w:hAnsi="Lucida Sans" w:cs="Lucida Sans" w:hint="eastAsia"/>
              </w:rPr>
              <w:t>、鍾文鑫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CB710B">
        <w:trPr>
          <w:trHeight w:val="49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8D4AF8" w:rsidRPr="008D4AF8" w:rsidRDefault="008D4AF8" w:rsidP="008D4AF8">
            <w:pPr>
              <w:spacing w:line="280" w:lineRule="exact"/>
              <w:rPr>
                <w:rFonts w:eastAsia="標楷體"/>
                <w:kern w:val="0"/>
              </w:rPr>
            </w:pPr>
            <w:r w:rsidRPr="008D4AF8">
              <w:rPr>
                <w:rFonts w:eastAsia="標楷體"/>
                <w:kern w:val="0"/>
              </w:rPr>
              <w:t>1</w:t>
            </w:r>
            <w:r w:rsidRPr="008D4AF8">
              <w:rPr>
                <w:rFonts w:eastAsia="標楷體"/>
                <w:kern w:val="0"/>
              </w:rPr>
              <w:t>、廠商業別：</w:t>
            </w:r>
            <w:r w:rsidR="00CB710B">
              <w:rPr>
                <w:rFonts w:eastAsia="標楷體" w:hint="eastAsia"/>
                <w:kern w:val="0"/>
              </w:rPr>
              <w:t xml:space="preserve"> </w:t>
            </w:r>
          </w:p>
          <w:p w:rsidR="008D4AF8" w:rsidRPr="008D4AF8" w:rsidRDefault="008D4AF8" w:rsidP="008D4AF8">
            <w:pPr>
              <w:spacing w:line="280" w:lineRule="exact"/>
              <w:rPr>
                <w:rFonts w:eastAsia="標楷體"/>
                <w:kern w:val="0"/>
              </w:rPr>
            </w:pPr>
            <w:r w:rsidRPr="008D4AF8">
              <w:rPr>
                <w:rFonts w:eastAsia="標楷體"/>
                <w:kern w:val="0"/>
              </w:rPr>
              <w:t>2</w:t>
            </w:r>
            <w:r w:rsidRPr="008D4AF8">
              <w:rPr>
                <w:rFonts w:eastAsia="標楷體"/>
                <w:kern w:val="0"/>
              </w:rPr>
              <w:t>、應具備之專門技術：</w:t>
            </w:r>
            <w:r w:rsidR="00CB710B">
              <w:rPr>
                <w:rFonts w:eastAsia="標楷體" w:hint="eastAsia"/>
                <w:kern w:val="0"/>
              </w:rPr>
              <w:t xml:space="preserve"> </w:t>
            </w:r>
          </w:p>
          <w:p w:rsidR="008D4AF8" w:rsidRPr="008D4AF8" w:rsidRDefault="008D4AF8" w:rsidP="008D4AF8">
            <w:pPr>
              <w:spacing w:line="280" w:lineRule="exact"/>
              <w:rPr>
                <w:rFonts w:eastAsia="標楷體"/>
                <w:kern w:val="0"/>
              </w:rPr>
            </w:pPr>
            <w:r w:rsidRPr="008D4AF8">
              <w:rPr>
                <w:rFonts w:eastAsia="標楷體"/>
                <w:kern w:val="0"/>
              </w:rPr>
              <w:t>3</w:t>
            </w:r>
            <w:r w:rsidRPr="008D4AF8">
              <w:rPr>
                <w:rFonts w:eastAsia="標楷體"/>
                <w:kern w:val="0"/>
              </w:rPr>
              <w:t>、應有之機具設備：</w:t>
            </w:r>
            <w:r w:rsidR="00CB710B">
              <w:rPr>
                <w:rFonts w:eastAsia="標楷體" w:hint="eastAsia"/>
                <w:kern w:val="0"/>
              </w:rPr>
              <w:t xml:space="preserve"> </w:t>
            </w:r>
          </w:p>
          <w:p w:rsidR="008D4AF8" w:rsidRPr="008D4AF8" w:rsidRDefault="008D4AF8" w:rsidP="008D4AF8">
            <w:pPr>
              <w:spacing w:line="280" w:lineRule="exact"/>
              <w:rPr>
                <w:rFonts w:eastAsia="標楷體"/>
                <w:kern w:val="0"/>
              </w:rPr>
            </w:pPr>
            <w:r w:rsidRPr="008D4AF8">
              <w:rPr>
                <w:rFonts w:eastAsia="標楷體"/>
                <w:kern w:val="0"/>
              </w:rPr>
              <w:t>4</w:t>
            </w:r>
            <w:r w:rsidRPr="008D4AF8">
              <w:rPr>
                <w:rFonts w:eastAsia="標楷體"/>
                <w:kern w:val="0"/>
              </w:rPr>
              <w:t>、應有之研究或技術人員人數：</w:t>
            </w:r>
            <w:r w:rsidR="00CB710B">
              <w:rPr>
                <w:rFonts w:eastAsia="標楷體" w:hint="eastAsia"/>
                <w:kern w:val="0"/>
              </w:rPr>
              <w:t xml:space="preserve"> </w:t>
            </w:r>
          </w:p>
          <w:p w:rsidR="008A55C0" w:rsidRPr="00162600" w:rsidRDefault="008D4AF8" w:rsidP="008D4A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8D4AF8">
              <w:rPr>
                <w:rFonts w:eastAsia="標楷體"/>
                <w:kern w:val="0"/>
              </w:rPr>
              <w:t>5</w:t>
            </w:r>
            <w:r w:rsidRPr="008D4AF8">
              <w:rPr>
                <w:rFonts w:eastAsia="標楷體"/>
                <w:kern w:val="0"/>
              </w:rPr>
              <w:t>、其他：</w:t>
            </w:r>
          </w:p>
        </w:tc>
      </w:tr>
      <w:tr w:rsidR="008A55C0" w:rsidRPr="00162600" w:rsidTr="00CB710B">
        <w:trPr>
          <w:trHeight w:val="7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33003D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</w:p>
        </w:tc>
      </w:tr>
      <w:tr w:rsidR="008A55C0" w:rsidRPr="00162600" w:rsidTr="00DE0D57">
        <w:trPr>
          <w:trHeight w:val="20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</w:t>
            </w:r>
            <w:proofErr w:type="gramStart"/>
            <w:r w:rsidRPr="00162600">
              <w:rPr>
                <w:rFonts w:eastAsia="標楷體"/>
                <w:kern w:val="0"/>
              </w:rPr>
              <w:t>研</w:t>
            </w:r>
            <w:proofErr w:type="gramEnd"/>
            <w:r w:rsidRPr="00162600">
              <w:rPr>
                <w:rFonts w:eastAsia="標楷體"/>
                <w:kern w:val="0"/>
              </w:rPr>
              <w:t>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CB710B">
        <w:trPr>
          <w:trHeight w:val="7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lastRenderedPageBreak/>
              <w:t>地點：</w:t>
            </w:r>
            <w:proofErr w:type="gramStart"/>
            <w:r w:rsidR="00797B84">
              <w:rPr>
                <w:rFonts w:eastAsia="標楷體" w:hint="eastAsia"/>
                <w:kern w:val="0"/>
              </w:rPr>
              <w:t>臺</w:t>
            </w:r>
            <w:proofErr w:type="gramEnd"/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1B38B11E"/>
    <w:lvl w:ilvl="0" w:tplc="3ECA251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924AB"/>
    <w:rsid w:val="002C34B8"/>
    <w:rsid w:val="00312168"/>
    <w:rsid w:val="0033003D"/>
    <w:rsid w:val="00377EF9"/>
    <w:rsid w:val="003A7ECA"/>
    <w:rsid w:val="00542CD6"/>
    <w:rsid w:val="00652600"/>
    <w:rsid w:val="00657272"/>
    <w:rsid w:val="00663735"/>
    <w:rsid w:val="00680832"/>
    <w:rsid w:val="006F0F71"/>
    <w:rsid w:val="00756722"/>
    <w:rsid w:val="00797B84"/>
    <w:rsid w:val="007D4799"/>
    <w:rsid w:val="0081384F"/>
    <w:rsid w:val="008A55C0"/>
    <w:rsid w:val="008C7EAD"/>
    <w:rsid w:val="008D4AF8"/>
    <w:rsid w:val="009314C7"/>
    <w:rsid w:val="00936834"/>
    <w:rsid w:val="00954755"/>
    <w:rsid w:val="00963525"/>
    <w:rsid w:val="00992583"/>
    <w:rsid w:val="00AA22C1"/>
    <w:rsid w:val="00B17437"/>
    <w:rsid w:val="00B21EC5"/>
    <w:rsid w:val="00B71698"/>
    <w:rsid w:val="00BA5FCB"/>
    <w:rsid w:val="00BD5990"/>
    <w:rsid w:val="00CB710B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536C6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8F39487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</cp:revision>
  <cp:lastPrinted>2019-10-07T02:05:00Z</cp:lastPrinted>
  <dcterms:created xsi:type="dcterms:W3CDTF">2023-02-02T06:46:00Z</dcterms:created>
  <dcterms:modified xsi:type="dcterms:W3CDTF">2023-02-08T08:19:00Z</dcterms:modified>
</cp:coreProperties>
</file>