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0172A07D" w:rsidR="008A55C0" w:rsidRPr="00DE0D57" w:rsidRDefault="008A55C0" w:rsidP="00A8343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A8343E">
              <w:rPr>
                <w:rFonts w:eastAsia="標楷體"/>
                <w:kern w:val="0"/>
              </w:rPr>
              <w:t>10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A8343E">
              <w:rPr>
                <w:rFonts w:eastAsia="標楷體"/>
                <w:kern w:val="0"/>
              </w:rPr>
              <w:t>4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39AD6FBE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F6D7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0F6D7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A8343E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41C377A1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A8343E" w:rsidRPr="00846606">
              <w:rPr>
                <w:rFonts w:ascii="Lucida Sans" w:eastAsia="標楷體" w:hAnsi="Lucida Sans" w:cs="Lucida Sans" w:hint="eastAsia"/>
              </w:rPr>
              <w:t>茶優格之製程</w:t>
            </w:r>
            <w:r w:rsidR="00A8343E" w:rsidRPr="00846606">
              <w:rPr>
                <w:rFonts w:eastAsia="標楷體"/>
              </w:rPr>
              <w:t xml:space="preserve"> (</w:t>
            </w:r>
            <w:r w:rsidR="00A8343E">
              <w:rPr>
                <w:rFonts w:eastAsia="標楷體" w:hint="eastAsia"/>
              </w:rPr>
              <w:t>m</w:t>
            </w:r>
            <w:r w:rsidR="00A8343E" w:rsidRPr="00846606">
              <w:rPr>
                <w:rFonts w:eastAsia="標楷體" w:hint="eastAsia"/>
              </w:rPr>
              <w:t>anufacture of</w:t>
            </w:r>
            <w:r w:rsidR="00A8343E" w:rsidRPr="00846606">
              <w:rPr>
                <w:rFonts w:eastAsia="標楷體"/>
              </w:rPr>
              <w:t xml:space="preserve"> tea yogurt)</w:t>
            </w:r>
          </w:p>
          <w:p w14:paraId="42CBEA28" w14:textId="7C9F7AA6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A8343E" w:rsidRPr="00A8343E">
              <w:rPr>
                <w:rFonts w:eastAsia="標楷體" w:hint="eastAsia"/>
              </w:rPr>
              <w:t>教育部高教深耕計畫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22D7FE88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A8343E" w:rsidRPr="00846606">
              <w:rPr>
                <w:rFonts w:ascii="Lucida Sans" w:eastAsia="標楷體" w:hAnsi="Lucida Sans" w:cs="Lucida Sans" w:hint="eastAsia"/>
              </w:rPr>
              <w:t>本技術結合乳品</w:t>
            </w:r>
            <w:r w:rsidR="00A8343E">
              <w:rPr>
                <w:rFonts w:ascii="Lucida Sans" w:eastAsia="標楷體" w:hAnsi="Lucida Sans" w:cs="Lucida Sans" w:hint="eastAsia"/>
              </w:rPr>
              <w:t>以及茶</w:t>
            </w:r>
            <w:r w:rsidR="00A8343E" w:rsidRPr="00846606">
              <w:rPr>
                <w:rFonts w:ascii="Lucida Sans" w:eastAsia="標楷體" w:hAnsi="Lucida Sans" w:cs="Lucida Sans" w:hint="eastAsia"/>
              </w:rPr>
              <w:t>，製成茶優格</w:t>
            </w:r>
            <w:r w:rsidR="00A8343E">
              <w:rPr>
                <w:rFonts w:ascii="Lucida Sans" w:eastAsia="標楷體" w:hAnsi="Lucida Sans" w:cs="Lucida Sans" w:hint="eastAsia"/>
              </w:rPr>
              <w:t>，並具有試量產製程</w:t>
            </w:r>
            <w:r w:rsidR="00A8343E" w:rsidRPr="00846606">
              <w:rPr>
                <w:rFonts w:ascii="Lucida Sans" w:eastAsia="標楷體" w:hAnsi="Lucida Sans" w:cs="Lucida Sans" w:hint="eastAsia"/>
              </w:rPr>
              <w:t>。本技術可顯著提升茶優格製品之產品品質，包括增強發酵菌元之活性、增加多醣體生產以及提升產品物理性質，如在無安定劑使用下可提升硬度，以及減少儲藏過程中之乳清分離現象。本產品亦在消費者喜好性品評中具有適切之茶風味，以及優良之接受度。</w:t>
            </w:r>
          </w:p>
        </w:tc>
      </w:tr>
      <w:tr w:rsidR="008A55C0" w:rsidRPr="00162600" w14:paraId="20F2CFB2" w14:textId="77777777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33326C4E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A8343E">
              <w:rPr>
                <w:rFonts w:eastAsia="標楷體" w:hint="eastAsia"/>
                <w:kern w:val="3"/>
              </w:rPr>
              <w:t>動科</w:t>
            </w:r>
            <w:r w:rsidR="00B03160">
              <w:rPr>
                <w:rFonts w:eastAsia="標楷體" w:hint="eastAsia"/>
                <w:kern w:val="3"/>
              </w:rPr>
              <w:t>系</w:t>
            </w:r>
          </w:p>
          <w:p w14:paraId="5D18F16D" w14:textId="5483E510" w:rsidR="008A55C0" w:rsidRPr="00A8343E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A8343E">
              <w:rPr>
                <w:rFonts w:ascii="Lucida Sans" w:eastAsia="標楷體" w:hAnsi="Lucida Sans" w:cs="Lucida Sans" w:hint="eastAsia"/>
              </w:rPr>
              <w:t>陳彥伯助理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A8343E">
        <w:trPr>
          <w:trHeight w:val="210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00B32A9A" w14:textId="5E762B99" w:rsidR="00A8343E" w:rsidRPr="00A8343E" w:rsidRDefault="00A8343E" w:rsidP="00A8343E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343E">
              <w:rPr>
                <w:rFonts w:eastAsia="標楷體" w:hint="eastAsia"/>
                <w:kern w:val="0"/>
              </w:rPr>
              <w:t>廠商業別：乳品加工、食品加工</w:t>
            </w:r>
          </w:p>
          <w:p w14:paraId="747613AF" w14:textId="4CC5CBC8" w:rsidR="00A8343E" w:rsidRPr="00A8343E" w:rsidRDefault="00A8343E" w:rsidP="00A8343E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343E">
              <w:rPr>
                <w:rFonts w:eastAsia="標楷體" w:hint="eastAsia"/>
                <w:kern w:val="0"/>
              </w:rPr>
              <w:t>應具備之專門技術：乳品加工技術</w:t>
            </w:r>
          </w:p>
          <w:p w14:paraId="70DE1430" w14:textId="4A117880" w:rsidR="00A8343E" w:rsidRPr="00A8343E" w:rsidRDefault="00A8343E" w:rsidP="00A8343E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343E">
              <w:rPr>
                <w:rFonts w:eastAsia="標楷體" w:hint="eastAsia"/>
                <w:kern w:val="0"/>
              </w:rPr>
              <w:t>應有之機具設備：無菌操作設備、充填設備、發酵設備及冷藏設備</w:t>
            </w:r>
          </w:p>
          <w:p w14:paraId="12B9654F" w14:textId="4E4C9C99" w:rsidR="00A8343E" w:rsidRPr="00A8343E" w:rsidRDefault="00A8343E" w:rsidP="00A8343E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343E">
              <w:rPr>
                <w:rFonts w:eastAsia="標楷體" w:hint="eastAsia"/>
                <w:kern w:val="0"/>
              </w:rPr>
              <w:t>應有之研究或技術人員人數：</w:t>
            </w:r>
            <w:r w:rsidRPr="00A8343E">
              <w:rPr>
                <w:rFonts w:eastAsia="標楷體" w:hint="eastAsia"/>
                <w:kern w:val="0"/>
              </w:rPr>
              <w:t>2</w:t>
            </w:r>
          </w:p>
          <w:p w14:paraId="52A756E1" w14:textId="291A3E84" w:rsidR="009674B5" w:rsidRPr="00B03160" w:rsidRDefault="00A8343E" w:rsidP="00A8343E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A8343E">
              <w:rPr>
                <w:rFonts w:eastAsia="標楷體" w:hint="eastAsia"/>
                <w:kern w:val="0"/>
              </w:rPr>
              <w:t>其他：無</w:t>
            </w:r>
          </w:p>
        </w:tc>
      </w:tr>
      <w:tr w:rsidR="00DB76BF" w:rsidRPr="00162600" w14:paraId="40FF1D8B" w14:textId="77777777" w:rsidTr="00A8343E">
        <w:trPr>
          <w:trHeight w:val="111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8B37" w14:textId="3D0FAFE8" w:rsidR="009674B5" w:rsidRPr="009674B5" w:rsidRDefault="00B903EA" w:rsidP="009674B5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9674B5" w:rsidRPr="00162600">
              <w:rPr>
                <w:rFonts w:eastAsia="標楷體"/>
                <w:kern w:val="0"/>
              </w:rPr>
              <w:t>：</w:t>
            </w:r>
          </w:p>
          <w:p w14:paraId="7DE478E6" w14:textId="1EA841F5" w:rsidR="00DB76BF" w:rsidRPr="009674B5" w:rsidRDefault="00A8343E" w:rsidP="00A8343E">
            <w:pPr>
              <w:spacing w:line="280" w:lineRule="exact"/>
              <w:ind w:left="480"/>
              <w:rPr>
                <w:rFonts w:eastAsia="標楷體"/>
                <w:noProof/>
              </w:rPr>
            </w:pPr>
            <w:r w:rsidRPr="00393501">
              <w:rPr>
                <w:rFonts w:eastAsia="標楷體" w:hint="eastAsia"/>
                <w:noProof/>
              </w:rPr>
              <w:t>臺灣發酵乳製品市場隨著健康意識</w:t>
            </w:r>
            <w:r>
              <w:rPr>
                <w:rFonts w:eastAsia="標楷體" w:hint="eastAsia"/>
                <w:noProof/>
              </w:rPr>
              <w:t>抬頭漸增，相關商品種類卻未明顯增長，借由此技術可開發兼具茶味及機能性的新產品，促使乳製品及茶</w:t>
            </w:r>
            <w:r w:rsidRPr="00393501">
              <w:rPr>
                <w:rFonts w:eastAsia="標楷體" w:hint="eastAsia"/>
                <w:noProof/>
              </w:rPr>
              <w:t>結合應用並推廣。</w:t>
            </w:r>
          </w:p>
        </w:tc>
      </w:tr>
      <w:tr w:rsidR="008A55C0" w:rsidRPr="00162600" w14:paraId="7B1721F2" w14:textId="77777777" w:rsidTr="00A8343E">
        <w:trPr>
          <w:trHeight w:val="6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503CC01E" w:rsidR="00AA6155" w:rsidRPr="009674B5" w:rsidRDefault="00B903EA" w:rsidP="00A8343E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A8343E">
              <w:rPr>
                <w:rFonts w:eastAsia="標楷體" w:hint="eastAsia"/>
                <w:kern w:val="0"/>
              </w:rPr>
              <w:t>發酵類乳製品</w:t>
            </w:r>
          </w:p>
        </w:tc>
      </w:tr>
      <w:tr w:rsidR="008A55C0" w:rsidRPr="00162600" w14:paraId="50A70C86" w14:textId="77777777" w:rsidTr="00B903EA">
        <w:trPr>
          <w:trHeight w:val="182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B903EA">
        <w:trPr>
          <w:trHeight w:val="33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0F503B">
      <w:pPr>
        <w:rPr>
          <w:rFonts w:hint="eastAsia"/>
        </w:rPr>
      </w:pPr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B1257"/>
    <w:multiLevelType w:val="hybridMultilevel"/>
    <w:tmpl w:val="2DB255AC"/>
    <w:lvl w:ilvl="0" w:tplc="04090001">
      <w:start w:val="1"/>
      <w:numFmt w:val="bullet"/>
      <w:lvlText w:val=""/>
      <w:lvlJc w:val="left"/>
      <w:pPr>
        <w:ind w:left="11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2" w:hanging="480"/>
      </w:pPr>
      <w:rPr>
        <w:rFonts w:ascii="Wingdings" w:hAnsi="Wingdings" w:hint="default"/>
      </w:rPr>
    </w:lvl>
  </w:abstractNum>
  <w:abstractNum w:abstractNumId="3" w15:restartNumberingAfterBreak="0">
    <w:nsid w:val="46BC59BE"/>
    <w:multiLevelType w:val="hybridMultilevel"/>
    <w:tmpl w:val="0B58B0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944A91"/>
    <w:multiLevelType w:val="hybridMultilevel"/>
    <w:tmpl w:val="BA9C8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D2E1C"/>
    <w:rsid w:val="000E2376"/>
    <w:rsid w:val="000F503B"/>
    <w:rsid w:val="000F6D7F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924AB"/>
    <w:rsid w:val="0033003D"/>
    <w:rsid w:val="003A7ECA"/>
    <w:rsid w:val="00446C71"/>
    <w:rsid w:val="00446F89"/>
    <w:rsid w:val="004C0759"/>
    <w:rsid w:val="005123AB"/>
    <w:rsid w:val="00542CD6"/>
    <w:rsid w:val="00657272"/>
    <w:rsid w:val="00680832"/>
    <w:rsid w:val="006921D5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9674B5"/>
    <w:rsid w:val="00A454B4"/>
    <w:rsid w:val="00A8343E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527AF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C68B1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2022-07-05T06:30:00Z</cp:lastPrinted>
  <dcterms:created xsi:type="dcterms:W3CDTF">2022-10-04T00:57:00Z</dcterms:created>
  <dcterms:modified xsi:type="dcterms:W3CDTF">2022-10-04T01:01:00Z</dcterms:modified>
</cp:coreProperties>
</file>