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527" w:type="dxa"/>
        <w:tblInd w:w="-176" w:type="dxa"/>
        <w:tblLayout w:type="fixed"/>
        <w:tblCellMar>
          <w:left w:w="10" w:type="dxa"/>
          <w:right w:w="10" w:type="dxa"/>
        </w:tblCellMar>
        <w:tblLook w:val="04A0" w:firstRow="1" w:lastRow="0" w:firstColumn="1" w:lastColumn="0" w:noHBand="0" w:noVBand="1"/>
      </w:tblPr>
      <w:tblGrid>
        <w:gridCol w:w="5864"/>
        <w:gridCol w:w="3663"/>
      </w:tblGrid>
      <w:tr w:rsidR="008A55C0" w:rsidRPr="00162600" w:rsidTr="00704F9C">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6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C42C1F">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CA78BD">
              <w:rPr>
                <w:rFonts w:ascii="Lucida Sans" w:eastAsia="標楷體" w:hAnsi="Lucida Sans" w:cs="Lucida Sans" w:hint="eastAsia"/>
                <w:kern w:val="0"/>
              </w:rPr>
              <w:t>1</w:t>
            </w:r>
            <w:r w:rsidR="00CA78BD">
              <w:rPr>
                <w:rFonts w:ascii="Lucida Sans" w:eastAsia="標楷體" w:hAnsi="Lucida Sans" w:cs="Lucida Sans"/>
                <w:kern w:val="0"/>
              </w:rPr>
              <w:t>10</w:t>
            </w:r>
            <w:r w:rsidR="00CA78BD">
              <w:rPr>
                <w:rFonts w:ascii="Lucida Sans" w:eastAsia="標楷體" w:hAnsi="Lucida Sans" w:cs="Lucida Sans" w:hint="eastAsia"/>
                <w:kern w:val="0"/>
              </w:rPr>
              <w:t>年</w:t>
            </w:r>
            <w:r w:rsidR="00CA78BD">
              <w:rPr>
                <w:rFonts w:ascii="Lucida Sans" w:eastAsia="標楷體" w:hAnsi="Lucida Sans" w:cs="Lucida Sans" w:hint="eastAsia"/>
                <w:kern w:val="0"/>
              </w:rPr>
              <w:t>1</w:t>
            </w:r>
            <w:r w:rsidR="00CA78BD">
              <w:rPr>
                <w:rFonts w:ascii="Lucida Sans" w:eastAsia="標楷體" w:hAnsi="Lucida Sans" w:cs="Lucida Sans"/>
                <w:kern w:val="0"/>
              </w:rPr>
              <w:t>1</w:t>
            </w:r>
            <w:r w:rsidR="00CA78BD">
              <w:rPr>
                <w:rFonts w:ascii="Lucida Sans" w:eastAsia="標楷體" w:hAnsi="Lucida Sans" w:cs="Lucida Sans" w:hint="eastAsia"/>
                <w:kern w:val="0"/>
              </w:rPr>
              <w:t>月</w:t>
            </w:r>
            <w:r w:rsidR="00FB3C2C">
              <w:rPr>
                <w:rFonts w:ascii="Lucida Sans" w:eastAsia="標楷體" w:hAnsi="Lucida Sans" w:cs="Lucida Sans" w:hint="eastAsia"/>
                <w:kern w:val="0"/>
              </w:rPr>
              <w:t>12</w:t>
            </w:r>
            <w:r w:rsidR="00CA78BD">
              <w:rPr>
                <w:rFonts w:ascii="Lucida Sans" w:eastAsia="標楷體" w:hAnsi="Lucida Sans" w:cs="Lucida Sans" w:hint="eastAsia"/>
                <w:kern w:val="0"/>
              </w:rPr>
              <w:t>日</w:t>
            </w:r>
          </w:p>
        </w:tc>
      </w:tr>
      <w:tr w:rsidR="008A55C0" w:rsidRPr="00162600" w:rsidTr="00704F9C">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C21CE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w:t>
            </w:r>
            <w:r w:rsidR="00C21CE1">
              <w:rPr>
                <w:rFonts w:ascii="Lucida Sans" w:eastAsia="標楷體" w:hAnsi="Lucida Sans" w:cs="Lucida Sans"/>
                <w:b/>
                <w:kern w:val="0"/>
                <w:sz w:val="28"/>
                <w:szCs w:val="28"/>
              </w:rPr>
              <w:t>10</w:t>
            </w:r>
            <w:r>
              <w:rPr>
                <w:rFonts w:ascii="Lucida Sans" w:eastAsia="標楷體" w:hAnsi="Lucida Sans" w:cs="Lucida Sans"/>
                <w:b/>
                <w:kern w:val="0"/>
                <w:sz w:val="28"/>
                <w:szCs w:val="28"/>
              </w:rPr>
              <w:t>-0</w:t>
            </w:r>
            <w:r w:rsidR="00FB3C2C">
              <w:rPr>
                <w:rFonts w:ascii="Lucida Sans" w:eastAsia="標楷體" w:hAnsi="Lucida Sans" w:cs="Lucida Sans"/>
                <w:b/>
                <w:kern w:val="0"/>
                <w:sz w:val="28"/>
                <w:szCs w:val="28"/>
              </w:rPr>
              <w:t>3</w:t>
            </w:r>
            <w:r w:rsidR="00FB3C2C">
              <w:rPr>
                <w:rFonts w:ascii="Lucida Sans" w:eastAsia="標楷體" w:hAnsi="Lucida Sans" w:cs="Lucida Sans" w:hint="eastAsia"/>
                <w:b/>
                <w:kern w:val="0"/>
                <w:sz w:val="28"/>
                <w:szCs w:val="28"/>
              </w:rPr>
              <w:t>7</w:t>
            </w:r>
          </w:p>
        </w:tc>
        <w:tc>
          <w:tcPr>
            <w:tcW w:w="3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FB3C2C">
        <w:trPr>
          <w:trHeight w:val="2835"/>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FB3C2C">
            <w:pPr>
              <w:suppressAutoHyphens/>
              <w:autoSpaceDN w:val="0"/>
              <w:jc w:val="both"/>
              <w:textAlignment w:val="baseline"/>
              <w:rPr>
                <w:kern w:val="3"/>
              </w:rPr>
            </w:pPr>
            <w:bookmarkStart w:id="3" w:name="_GoBack"/>
            <w:r w:rsidRPr="00162600">
              <w:rPr>
                <w:rFonts w:eastAsia="標楷體"/>
                <w:kern w:val="0"/>
              </w:rPr>
              <w:t>內容：國立中興大學技術移轉遴選廠商公告</w:t>
            </w:r>
          </w:p>
          <w:p w:rsidR="00105FCC" w:rsidRPr="00FE1E63" w:rsidRDefault="008A55C0" w:rsidP="00FB3C2C">
            <w:pPr>
              <w:pStyle w:val="a8"/>
              <w:numPr>
                <w:ilvl w:val="0"/>
                <w:numId w:val="6"/>
              </w:numPr>
              <w:suppressAutoHyphens/>
              <w:autoSpaceDN w:val="0"/>
              <w:ind w:leftChars="0"/>
              <w:jc w:val="both"/>
              <w:textAlignment w:val="baseline"/>
              <w:rPr>
                <w:rFonts w:ascii="Lucida Sans" w:eastAsia="標楷體" w:hAnsi="Lucida Sans" w:cs="Lucida Sans"/>
              </w:rPr>
            </w:pPr>
            <w:r w:rsidRPr="00FE1E63">
              <w:rPr>
                <w:rFonts w:ascii="標楷體" w:eastAsia="標楷體" w:hAnsi="標楷體"/>
                <w:kern w:val="0"/>
              </w:rPr>
              <w:t>技術名稱：</w:t>
            </w:r>
            <w:r w:rsidR="00FB3C2C" w:rsidRPr="00FB3C2C">
              <w:rPr>
                <w:rFonts w:ascii="Lucida Sans" w:eastAsia="標楷體" w:hAnsi="Lucida Sans" w:cs="Lucida Sans" w:hint="eastAsia"/>
              </w:rPr>
              <w:t>玻尿酸架橋分子接枝與藥物鍵結合成方式</w:t>
            </w:r>
          </w:p>
          <w:p w:rsidR="001E6524" w:rsidRPr="00C21CE1" w:rsidRDefault="00E536C6" w:rsidP="00FB3C2C">
            <w:pPr>
              <w:pStyle w:val="a8"/>
              <w:numPr>
                <w:ilvl w:val="0"/>
                <w:numId w:val="6"/>
              </w:numPr>
              <w:ind w:leftChars="0"/>
              <w:rPr>
                <w:rFonts w:ascii="標楷體" w:eastAsia="標楷體" w:hAnsi="標楷體"/>
                <w:kern w:val="0"/>
              </w:rPr>
            </w:pPr>
            <w:r w:rsidRPr="00C21CE1">
              <w:rPr>
                <w:rFonts w:ascii="標楷體" w:eastAsia="標楷體" w:hAnsi="標楷體"/>
                <w:kern w:val="0"/>
              </w:rPr>
              <w:t>技術來源：</w:t>
            </w:r>
            <w:r w:rsidR="00C21CE1" w:rsidRPr="0033003D">
              <w:rPr>
                <w:rFonts w:eastAsia="標楷體" w:hint="eastAsia"/>
              </w:rPr>
              <w:t>本校研發成果</w:t>
            </w:r>
          </w:p>
          <w:p w:rsidR="008A55C0" w:rsidRPr="00F84BFA" w:rsidRDefault="00E536C6" w:rsidP="00FB3C2C">
            <w:pPr>
              <w:pStyle w:val="a8"/>
              <w:numPr>
                <w:ilvl w:val="0"/>
                <w:numId w:val="6"/>
              </w:numPr>
              <w:suppressAutoHyphens/>
              <w:autoSpaceDN w:val="0"/>
              <w:ind w:leftChars="0"/>
              <w:jc w:val="both"/>
              <w:textAlignment w:val="baseline"/>
              <w:rPr>
                <w:rFonts w:ascii="標楷體" w:eastAsia="標楷體" w:hAnsi="標楷體"/>
                <w:kern w:val="0"/>
              </w:rPr>
            </w:pPr>
            <w:r w:rsidRPr="00F84BFA">
              <w:rPr>
                <w:rFonts w:ascii="標楷體" w:eastAsia="標楷體" w:hAnsi="標楷體"/>
                <w:kern w:val="3"/>
              </w:rPr>
              <w:t>技術內容：</w:t>
            </w:r>
          </w:p>
          <w:p w:rsidR="008A55C0" w:rsidRPr="00162600" w:rsidRDefault="008A55C0" w:rsidP="00FB3C2C">
            <w:pPr>
              <w:autoSpaceDN w:val="0"/>
              <w:rPr>
                <w:kern w:val="3"/>
              </w:rPr>
            </w:pPr>
            <w:r>
              <w:rPr>
                <w:rFonts w:ascii="Lucida Sans" w:eastAsia="標楷體" w:hAnsi="Lucida Sans" w:cs="Lucida Sans"/>
                <w:kern w:val="3"/>
              </w:rPr>
              <w:t xml:space="preserve">  </w:t>
            </w:r>
            <w:r w:rsidR="00C42C1F">
              <w:rPr>
                <w:rFonts w:ascii="Lucida Sans" w:eastAsia="標楷體" w:hAnsi="Lucida Sans" w:cs="Lucida Sans"/>
                <w:kern w:val="3"/>
              </w:rPr>
              <w:t xml:space="preserve"> </w:t>
            </w:r>
            <w:r w:rsidR="00FB3C2C" w:rsidRPr="00FB3C2C">
              <w:rPr>
                <w:rFonts w:ascii="Lucida Sans" w:eastAsia="標楷體" w:hAnsi="Lucida Sans" w:cs="Lucida Sans" w:hint="eastAsia"/>
                <w:kern w:val="3"/>
              </w:rPr>
              <w:t>本合成方法</w:t>
            </w:r>
            <w:r w:rsidR="00FB3C2C" w:rsidRPr="00FB3C2C">
              <w:rPr>
                <w:rFonts w:ascii="Lucida Sans" w:eastAsia="標楷體" w:hAnsi="Lucida Sans" w:cs="Lucida Sans" w:hint="eastAsia"/>
                <w:kern w:val="3"/>
              </w:rPr>
              <w:t>know-how</w:t>
            </w:r>
            <w:r w:rsidR="00FB3C2C" w:rsidRPr="00FB3C2C">
              <w:rPr>
                <w:rFonts w:ascii="Lucida Sans" w:eastAsia="標楷體" w:hAnsi="Lucida Sans" w:cs="Lucida Sans" w:hint="eastAsia"/>
                <w:kern w:val="3"/>
              </w:rPr>
              <w:t>在於利用具有胺基及羧基的架橋分子將固醇類激素進行玻尿酸合成接枝，架橋分子與玻尿酸分子的羧基鍵結以</w:t>
            </w:r>
            <w:r w:rsidR="00FB3C2C" w:rsidRPr="00FB3C2C">
              <w:rPr>
                <w:rFonts w:ascii="Lucida Sans" w:eastAsia="標楷體" w:hAnsi="Lucida Sans" w:cs="Lucida Sans" w:hint="eastAsia"/>
                <w:kern w:val="3"/>
              </w:rPr>
              <w:t>amide coupling</w:t>
            </w:r>
            <w:r w:rsidR="00FB3C2C" w:rsidRPr="00FB3C2C">
              <w:rPr>
                <w:rFonts w:ascii="Lucida Sans" w:eastAsia="標楷體" w:hAnsi="Lucida Sans" w:cs="Lucida Sans" w:hint="eastAsia"/>
                <w:kern w:val="3"/>
              </w:rPr>
              <w:t>方式進行。</w:t>
            </w:r>
            <w:bookmarkEnd w:id="3"/>
          </w:p>
        </w:tc>
      </w:tr>
      <w:tr w:rsidR="008A55C0" w:rsidRPr="00162600" w:rsidTr="00FE1E63">
        <w:trPr>
          <w:trHeight w:val="834"/>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C21CE1" w:rsidP="00542CD6">
            <w:pPr>
              <w:tabs>
                <w:tab w:val="left" w:pos="978"/>
              </w:tabs>
              <w:suppressAutoHyphens/>
              <w:autoSpaceDN w:val="0"/>
              <w:textAlignment w:val="baseline"/>
              <w:rPr>
                <w:kern w:val="3"/>
              </w:rPr>
            </w:pPr>
            <w:r>
              <w:rPr>
                <w:rFonts w:eastAsia="標楷體" w:hint="eastAsia"/>
                <w:kern w:val="0"/>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FB3C2C" w:rsidRPr="00FB3C2C">
              <w:rPr>
                <w:rFonts w:ascii="Lucida Sans" w:eastAsia="標楷體" w:hAnsi="Lucida Sans" w:cs="Lucida Sans" w:hint="eastAsia"/>
              </w:rPr>
              <w:t>化學系</w:t>
            </w:r>
          </w:p>
          <w:p w:rsidR="008A55C0" w:rsidRPr="00162600" w:rsidRDefault="008A55C0" w:rsidP="00C42C1F">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FB3C2C" w:rsidRPr="00FB3C2C">
              <w:rPr>
                <w:rFonts w:ascii="Lucida Sans" w:eastAsia="標楷體" w:hAnsi="Lucida Sans" w:cs="Lucida Sans" w:hint="eastAsia"/>
              </w:rPr>
              <w:t>賴秉杉</w:t>
            </w:r>
          </w:p>
        </w:tc>
      </w:tr>
      <w:tr w:rsidR="008A55C0" w:rsidRPr="00162600" w:rsidTr="00C21CE1">
        <w:trPr>
          <w:trHeight w:val="2116"/>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C21CE1" w:rsidP="00FE1E63">
            <w:pPr>
              <w:suppressAutoHyphens/>
              <w:autoSpaceDN w:val="0"/>
              <w:spacing w:line="360" w:lineRule="auto"/>
              <w:jc w:val="both"/>
              <w:textAlignment w:val="baseline"/>
              <w:rPr>
                <w:rFonts w:eastAsia="標楷體"/>
                <w:kern w:val="0"/>
              </w:rPr>
            </w:pPr>
            <w:r>
              <w:rPr>
                <w:rFonts w:eastAsia="標楷體" w:hint="eastAsia"/>
                <w:kern w:val="0"/>
              </w:rPr>
              <w:t>五</w:t>
            </w:r>
            <w:r w:rsidR="008A55C0" w:rsidRPr="00162600">
              <w:rPr>
                <w:rFonts w:eastAsia="標楷體"/>
                <w:kern w:val="0"/>
              </w:rPr>
              <w:t>、廠商資格：</w:t>
            </w:r>
          </w:p>
          <w:p w:rsidR="00A17990" w:rsidRPr="00A17990" w:rsidRDefault="00A17990" w:rsidP="00A17990">
            <w:pPr>
              <w:pStyle w:val="a8"/>
              <w:numPr>
                <w:ilvl w:val="0"/>
                <w:numId w:val="10"/>
              </w:numPr>
              <w:spacing w:line="280" w:lineRule="exact"/>
              <w:ind w:leftChars="0"/>
              <w:rPr>
                <w:rFonts w:eastAsia="標楷體"/>
                <w:kern w:val="0"/>
              </w:rPr>
            </w:pPr>
            <w:r w:rsidRPr="00A17990">
              <w:rPr>
                <w:rFonts w:eastAsia="標楷體" w:hint="eastAsia"/>
                <w:kern w:val="0"/>
              </w:rPr>
              <w:t>廠商業別：</w:t>
            </w:r>
            <w:r w:rsidR="00FB3C2C">
              <w:rPr>
                <w:rFonts w:eastAsia="標楷體" w:hint="eastAsia"/>
                <w:kern w:val="0"/>
              </w:rPr>
              <w:t>生技醫藥</w:t>
            </w:r>
          </w:p>
          <w:p w:rsidR="00A17990" w:rsidRPr="00A17990" w:rsidRDefault="00A17990" w:rsidP="00A17990">
            <w:pPr>
              <w:pStyle w:val="a8"/>
              <w:numPr>
                <w:ilvl w:val="0"/>
                <w:numId w:val="10"/>
              </w:numPr>
              <w:spacing w:line="280" w:lineRule="exact"/>
              <w:ind w:leftChars="0"/>
              <w:rPr>
                <w:rFonts w:eastAsia="標楷體"/>
                <w:kern w:val="0"/>
              </w:rPr>
            </w:pPr>
            <w:r w:rsidRPr="00A17990">
              <w:rPr>
                <w:rFonts w:eastAsia="標楷體" w:hint="eastAsia"/>
                <w:kern w:val="0"/>
              </w:rPr>
              <w:t>應具備之專門技術：</w:t>
            </w:r>
            <w:r w:rsidR="00FB3C2C">
              <w:rPr>
                <w:rFonts w:eastAsia="標楷體" w:hint="eastAsia"/>
                <w:kern w:val="0"/>
              </w:rPr>
              <w:t>化學合成</w:t>
            </w:r>
          </w:p>
          <w:p w:rsidR="00A17990" w:rsidRPr="00A17990" w:rsidRDefault="00A17990" w:rsidP="00A17990">
            <w:pPr>
              <w:pStyle w:val="a8"/>
              <w:numPr>
                <w:ilvl w:val="0"/>
                <w:numId w:val="10"/>
              </w:numPr>
              <w:spacing w:line="280" w:lineRule="exact"/>
              <w:ind w:leftChars="0"/>
              <w:rPr>
                <w:rFonts w:eastAsia="標楷體"/>
                <w:kern w:val="0"/>
              </w:rPr>
            </w:pPr>
            <w:r w:rsidRPr="00A17990">
              <w:rPr>
                <w:rFonts w:eastAsia="標楷體" w:hint="eastAsia"/>
                <w:kern w:val="0"/>
              </w:rPr>
              <w:t>應有之機具設備：</w:t>
            </w:r>
            <w:r w:rsidR="00FB3C2C">
              <w:rPr>
                <w:rFonts w:eastAsia="標楷體" w:hint="eastAsia"/>
                <w:kern w:val="0"/>
              </w:rPr>
              <w:t>減壓濃縮機、抽風櫃</w:t>
            </w:r>
          </w:p>
          <w:p w:rsidR="00A17990" w:rsidRPr="00A17990" w:rsidRDefault="00A17990" w:rsidP="00A17990">
            <w:pPr>
              <w:pStyle w:val="a8"/>
              <w:numPr>
                <w:ilvl w:val="0"/>
                <w:numId w:val="10"/>
              </w:numPr>
              <w:spacing w:line="280" w:lineRule="exact"/>
              <w:ind w:leftChars="0"/>
              <w:rPr>
                <w:rFonts w:eastAsia="標楷體"/>
                <w:kern w:val="0"/>
              </w:rPr>
            </w:pPr>
            <w:r w:rsidRPr="00A17990">
              <w:rPr>
                <w:rFonts w:eastAsia="標楷體" w:hint="eastAsia"/>
                <w:kern w:val="0"/>
              </w:rPr>
              <w:t>應有之研究或技術人員人數：</w:t>
            </w:r>
            <w:r w:rsidRPr="00A17990">
              <w:rPr>
                <w:rFonts w:eastAsia="標楷體" w:hint="eastAsia"/>
                <w:kern w:val="0"/>
              </w:rPr>
              <w:t>1</w:t>
            </w:r>
          </w:p>
          <w:p w:rsidR="008A55C0" w:rsidRPr="00C21CE1" w:rsidRDefault="00A17990" w:rsidP="00A17990">
            <w:pPr>
              <w:pStyle w:val="a8"/>
              <w:numPr>
                <w:ilvl w:val="0"/>
                <w:numId w:val="10"/>
              </w:numPr>
              <w:spacing w:line="280" w:lineRule="exact"/>
              <w:ind w:leftChars="0"/>
              <w:rPr>
                <w:rFonts w:eastAsia="標楷體"/>
                <w:kern w:val="0"/>
              </w:rPr>
            </w:pPr>
            <w:r w:rsidRPr="00A17990">
              <w:rPr>
                <w:rFonts w:eastAsia="標楷體" w:hint="eastAsia"/>
                <w:kern w:val="0"/>
              </w:rPr>
              <w:t>其他：</w:t>
            </w:r>
            <w:r w:rsidR="00FB3C2C">
              <w:rPr>
                <w:rFonts w:eastAsia="標楷體" w:hint="eastAsia"/>
                <w:kern w:val="0"/>
              </w:rPr>
              <w:t>無</w:t>
            </w:r>
          </w:p>
        </w:tc>
      </w:tr>
      <w:tr w:rsidR="008A55C0" w:rsidRPr="00162600" w:rsidTr="00704F9C">
        <w:trPr>
          <w:trHeight w:val="69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C21CE1" w:rsidP="007343F6">
            <w:pPr>
              <w:suppressAutoHyphens/>
              <w:autoSpaceDN w:val="0"/>
              <w:jc w:val="both"/>
              <w:textAlignment w:val="baseline"/>
              <w:rPr>
                <w:rFonts w:eastAsia="標楷體"/>
                <w:kern w:val="0"/>
              </w:rPr>
            </w:pPr>
            <w:r>
              <w:rPr>
                <w:rFonts w:eastAsia="標楷體" w:hint="eastAsia"/>
                <w:kern w:val="0"/>
              </w:rPr>
              <w:t>六</w:t>
            </w:r>
            <w:r w:rsidR="008A55C0" w:rsidRPr="00162600">
              <w:rPr>
                <w:rFonts w:eastAsia="標楷體"/>
                <w:kern w:val="0"/>
              </w:rPr>
              <w:t>、預期利用範圍及產品：</w:t>
            </w:r>
            <w:r w:rsidR="00FB3C2C">
              <w:rPr>
                <w:rFonts w:eastAsia="標楷體" w:hint="eastAsia"/>
                <w:kern w:val="0"/>
              </w:rPr>
              <w:t>生物高分子修飾接枝應用</w:t>
            </w:r>
          </w:p>
        </w:tc>
      </w:tr>
      <w:tr w:rsidR="00CA78BD" w:rsidRPr="00162600" w:rsidTr="00704F9C">
        <w:trPr>
          <w:trHeight w:val="69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8BD" w:rsidRDefault="00CA78BD" w:rsidP="00FB3C2C">
            <w:pPr>
              <w:suppressAutoHyphens/>
              <w:autoSpaceDN w:val="0"/>
              <w:jc w:val="both"/>
              <w:textAlignment w:val="baseline"/>
              <w:rPr>
                <w:rFonts w:eastAsia="標楷體"/>
                <w:kern w:val="0"/>
              </w:rPr>
            </w:pPr>
            <w:r>
              <w:rPr>
                <w:rFonts w:eastAsia="標楷體" w:hint="eastAsia"/>
                <w:kern w:val="0"/>
              </w:rPr>
              <w:t>七、</w:t>
            </w:r>
            <w:r w:rsidRPr="00621EB3">
              <w:rPr>
                <w:rFonts w:ascii="Lucida Sans" w:eastAsia="標楷體" w:hAnsi="標楷體" w:cs="Lucida Sans"/>
                <w:sz w:val="22"/>
                <w:szCs w:val="22"/>
              </w:rPr>
              <w:t>應用市場潛力</w:t>
            </w:r>
            <w:r>
              <w:rPr>
                <w:rFonts w:ascii="Lucida Sans" w:eastAsia="標楷體" w:hAnsi="標楷體" w:cs="Lucida Sans" w:hint="eastAsia"/>
                <w:sz w:val="22"/>
                <w:szCs w:val="22"/>
              </w:rPr>
              <w:t>:</w:t>
            </w:r>
          </w:p>
        </w:tc>
      </w:tr>
      <w:tr w:rsidR="008A55C0" w:rsidRPr="00162600" w:rsidTr="00C21CE1">
        <w:trPr>
          <w:trHeight w:val="2256"/>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CA78BD" w:rsidP="00D806F8">
            <w:pPr>
              <w:suppressAutoHyphens/>
              <w:autoSpaceDN w:val="0"/>
              <w:jc w:val="both"/>
              <w:textAlignment w:val="baseline"/>
              <w:rPr>
                <w:rFonts w:eastAsia="標楷體"/>
                <w:kern w:val="0"/>
              </w:rPr>
            </w:pPr>
            <w:r>
              <w:rPr>
                <w:rFonts w:eastAsia="標楷體" w:hint="eastAsia"/>
                <w:kern w:val="0"/>
              </w:rPr>
              <w:t>八</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C21CE1">
        <w:trPr>
          <w:trHeight w:val="2510"/>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CA78BD" w:rsidP="00D806F8">
            <w:pPr>
              <w:widowControl/>
              <w:suppressAutoHyphens/>
              <w:autoSpaceDN w:val="0"/>
              <w:textAlignment w:val="baseline"/>
              <w:rPr>
                <w:rFonts w:eastAsia="標楷體"/>
                <w:kern w:val="0"/>
              </w:rPr>
            </w:pPr>
            <w:r>
              <w:rPr>
                <w:rFonts w:eastAsia="標楷體" w:hint="eastAsia"/>
                <w:kern w:val="0"/>
              </w:rPr>
              <w:t>九</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地點：台中市興大路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p>
          <w:p w:rsidR="008A55C0" w:rsidRPr="00162600"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2CA0"/>
    <w:multiLevelType w:val="hybridMultilevel"/>
    <w:tmpl w:val="BF583BEC"/>
    <w:lvl w:ilvl="0" w:tplc="ECD2DC1A">
      <w:start w:val="1"/>
      <w:numFmt w:val="decimal"/>
      <w:lvlText w:val="(%1)"/>
      <w:lvlJc w:val="left"/>
      <w:pPr>
        <w:ind w:left="480" w:hanging="480"/>
      </w:pPr>
      <w:rPr>
        <w:rFonts w:cs="Times New Roman" w:hint="default"/>
      </w:rPr>
    </w:lvl>
    <w:lvl w:ilvl="1" w:tplc="5F662C3A">
      <w:start w:val="1"/>
      <w:numFmt w:val="decimal"/>
      <w:lvlText w:val="%2."/>
      <w:lvlJc w:val="left"/>
      <w:pPr>
        <w:tabs>
          <w:tab w:val="num" w:pos="960"/>
        </w:tabs>
        <w:ind w:left="960" w:hanging="480"/>
      </w:pPr>
      <w:rPr>
        <w:rFonts w:ascii="Times New Roman" w:hAnsi="Times New Roman"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9110CBF"/>
    <w:multiLevelType w:val="hybridMultilevel"/>
    <w:tmpl w:val="2DE298F4"/>
    <w:lvl w:ilvl="0" w:tplc="55EE0110">
      <w:start w:val="1"/>
      <w:numFmt w:val="taiwaneseCountingThousand"/>
      <w:lvlText w:val="%1、"/>
      <w:lvlJc w:val="left"/>
      <w:pPr>
        <w:ind w:left="764" w:hanging="480"/>
      </w:pPr>
      <w:rPr>
        <w:rFonts w:ascii="標楷體" w:eastAsia="標楷體" w:hAnsi="標楷體"/>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C9571ED"/>
    <w:multiLevelType w:val="hybridMultilevel"/>
    <w:tmpl w:val="C162755E"/>
    <w:lvl w:ilvl="0" w:tplc="116259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638C7"/>
    <w:multiLevelType w:val="hybridMultilevel"/>
    <w:tmpl w:val="D74CFE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F479A"/>
    <w:multiLevelType w:val="hybridMultilevel"/>
    <w:tmpl w:val="6316C468"/>
    <w:lvl w:ilvl="0" w:tplc="86D055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C47DBD"/>
    <w:multiLevelType w:val="hybridMultilevel"/>
    <w:tmpl w:val="070001FA"/>
    <w:lvl w:ilvl="0" w:tplc="6B10BEB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324766"/>
    <w:multiLevelType w:val="hybridMultilevel"/>
    <w:tmpl w:val="58680820"/>
    <w:lvl w:ilvl="0" w:tplc="3BF47CA6">
      <w:start w:val="1"/>
      <w:numFmt w:val="taiwaneseCountingThousand"/>
      <w:lvlText w:val="%1、"/>
      <w:lvlJc w:val="left"/>
      <w:pPr>
        <w:ind w:left="480" w:hanging="480"/>
      </w:pPr>
      <w:rPr>
        <w:rFonts w:ascii="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E692E1C"/>
    <w:multiLevelType w:val="hybridMultilevel"/>
    <w:tmpl w:val="50985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B925BEF"/>
    <w:multiLevelType w:val="hybridMultilevel"/>
    <w:tmpl w:val="5AAA9B34"/>
    <w:lvl w:ilvl="0" w:tplc="6B10BEBC">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3"/>
  </w:num>
  <w:num w:numId="4">
    <w:abstractNumId w:val="2"/>
  </w:num>
  <w:num w:numId="5">
    <w:abstractNumId w:val="9"/>
  </w:num>
  <w:num w:numId="6">
    <w:abstractNumId w:val="7"/>
  </w:num>
  <w:num w:numId="7">
    <w:abstractNumId w:val="0"/>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737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E6DDB"/>
    <w:rsid w:val="000E7BD4"/>
    <w:rsid w:val="000F503B"/>
    <w:rsid w:val="00105FCC"/>
    <w:rsid w:val="00117EBC"/>
    <w:rsid w:val="001373AA"/>
    <w:rsid w:val="00144384"/>
    <w:rsid w:val="001544BF"/>
    <w:rsid w:val="00171658"/>
    <w:rsid w:val="001E6524"/>
    <w:rsid w:val="001F35B0"/>
    <w:rsid w:val="001F370B"/>
    <w:rsid w:val="00200D6C"/>
    <w:rsid w:val="002924AB"/>
    <w:rsid w:val="002A62EE"/>
    <w:rsid w:val="00367CBF"/>
    <w:rsid w:val="003A7ECA"/>
    <w:rsid w:val="004A52F3"/>
    <w:rsid w:val="004F3B75"/>
    <w:rsid w:val="00542CD6"/>
    <w:rsid w:val="005954C9"/>
    <w:rsid w:val="005E63F3"/>
    <w:rsid w:val="006151BC"/>
    <w:rsid w:val="00657272"/>
    <w:rsid w:val="00680832"/>
    <w:rsid w:val="006F0880"/>
    <w:rsid w:val="006F0F71"/>
    <w:rsid w:val="00704F9C"/>
    <w:rsid w:val="007343F6"/>
    <w:rsid w:val="00756722"/>
    <w:rsid w:val="0075776D"/>
    <w:rsid w:val="007B2315"/>
    <w:rsid w:val="007D4799"/>
    <w:rsid w:val="007E3F72"/>
    <w:rsid w:val="0081384F"/>
    <w:rsid w:val="008A55C0"/>
    <w:rsid w:val="008C7EAD"/>
    <w:rsid w:val="009141AE"/>
    <w:rsid w:val="009314C7"/>
    <w:rsid w:val="00936834"/>
    <w:rsid w:val="0094134E"/>
    <w:rsid w:val="00943EDD"/>
    <w:rsid w:val="00963525"/>
    <w:rsid w:val="009A479C"/>
    <w:rsid w:val="009A6A82"/>
    <w:rsid w:val="009D1BA2"/>
    <w:rsid w:val="00A17990"/>
    <w:rsid w:val="00AA22C1"/>
    <w:rsid w:val="00B17437"/>
    <w:rsid w:val="00B71698"/>
    <w:rsid w:val="00BA5FCB"/>
    <w:rsid w:val="00BD5990"/>
    <w:rsid w:val="00BE48B2"/>
    <w:rsid w:val="00C21CE1"/>
    <w:rsid w:val="00C42C1F"/>
    <w:rsid w:val="00CA78BD"/>
    <w:rsid w:val="00CC0FB9"/>
    <w:rsid w:val="00CE3722"/>
    <w:rsid w:val="00CE3DAC"/>
    <w:rsid w:val="00CE72A2"/>
    <w:rsid w:val="00D27F2F"/>
    <w:rsid w:val="00D426C0"/>
    <w:rsid w:val="00D6488C"/>
    <w:rsid w:val="00D65F8C"/>
    <w:rsid w:val="00D776C9"/>
    <w:rsid w:val="00D806F8"/>
    <w:rsid w:val="00DC7894"/>
    <w:rsid w:val="00DE0D57"/>
    <w:rsid w:val="00E06391"/>
    <w:rsid w:val="00E23833"/>
    <w:rsid w:val="00E35DAF"/>
    <w:rsid w:val="00E536C6"/>
    <w:rsid w:val="00E74DB4"/>
    <w:rsid w:val="00EA7480"/>
    <w:rsid w:val="00EB039E"/>
    <w:rsid w:val="00F0734D"/>
    <w:rsid w:val="00F32B13"/>
    <w:rsid w:val="00F674D0"/>
    <w:rsid w:val="00F83203"/>
    <w:rsid w:val="00F84BFA"/>
    <w:rsid w:val="00F93B6D"/>
    <w:rsid w:val="00FA2C6A"/>
    <w:rsid w:val="00FB3C2C"/>
    <w:rsid w:val="00FE1E63"/>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67B0DD2"/>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cp:lastPrinted>2020-05-19T00:34:00Z</cp:lastPrinted>
  <dcterms:created xsi:type="dcterms:W3CDTF">2021-11-12T06:11:00Z</dcterms:created>
  <dcterms:modified xsi:type="dcterms:W3CDTF">2021-11-12T06:16:00Z</dcterms:modified>
</cp:coreProperties>
</file>