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5C0" w:rsidRPr="00144384" w:rsidRDefault="008A55C0" w:rsidP="00144384">
      <w:pPr>
        <w:spacing w:after="120" w:line="500" w:lineRule="exact"/>
        <w:ind w:firstLineChars="100" w:firstLine="400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144384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527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663"/>
      </w:tblGrid>
      <w:tr w:rsidR="008A55C0" w:rsidRPr="00162600" w:rsidTr="00704F9C">
        <w:trPr>
          <w:trHeight w:val="509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3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E0D57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公告日期：</w:t>
            </w:r>
            <w:r>
              <w:rPr>
                <w:rFonts w:ascii="Lucida Sans" w:eastAsia="標楷體" w:hAnsi="Lucida Sans" w:cs="Lucida Sans"/>
                <w:kern w:val="0"/>
              </w:rPr>
              <w:t>1</w:t>
            </w:r>
            <w:r w:rsidR="00417C2F">
              <w:rPr>
                <w:rFonts w:ascii="Lucida Sans" w:eastAsia="標楷體" w:hAnsi="Lucida Sans" w:cs="Lucida Sans" w:hint="eastAsia"/>
                <w:kern w:val="0"/>
              </w:rPr>
              <w:t>10</w:t>
            </w:r>
            <w:bookmarkStart w:id="3" w:name="_GoBack"/>
            <w:bookmarkEnd w:id="3"/>
            <w:r>
              <w:rPr>
                <w:rFonts w:ascii="Lucida Sans" w:eastAsia="標楷體" w:hAnsi="Lucida Sans" w:cs="Lucida Sans"/>
                <w:kern w:val="0"/>
              </w:rPr>
              <w:t>/</w:t>
            </w:r>
            <w:r w:rsidR="001F35B0">
              <w:rPr>
                <w:rFonts w:ascii="Lucida Sans" w:eastAsia="標楷體" w:hAnsi="Lucida Sans" w:cs="Lucida Sans" w:hint="eastAsia"/>
                <w:kern w:val="0"/>
              </w:rPr>
              <w:t>6</w:t>
            </w:r>
            <w:r w:rsidRPr="00162600">
              <w:rPr>
                <w:rFonts w:ascii="Lucida Sans" w:eastAsia="標楷體" w:hAnsi="Lucida Sans" w:cs="Lucida Sans"/>
                <w:kern w:val="0"/>
              </w:rPr>
              <w:t>/</w:t>
            </w:r>
            <w:r w:rsidR="00FA2C6A">
              <w:rPr>
                <w:rFonts w:ascii="Lucida Sans" w:eastAsia="標楷體" w:hAnsi="Lucida Sans" w:cs="Lucida Sans" w:hint="eastAsia"/>
                <w:kern w:val="0"/>
              </w:rPr>
              <w:t>1</w:t>
            </w:r>
            <w:r w:rsidR="00DE2552">
              <w:rPr>
                <w:rFonts w:ascii="Lucida Sans" w:eastAsia="標楷體" w:hAnsi="Lucida Sans" w:cs="Lucida Sans" w:hint="eastAsia"/>
                <w:kern w:val="0"/>
              </w:rPr>
              <w:t>6</w:t>
            </w:r>
          </w:p>
        </w:tc>
      </w:tr>
      <w:tr w:rsidR="008A55C0" w:rsidRPr="00162600" w:rsidTr="00704F9C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公告編號：</w:t>
            </w:r>
            <w:r w:rsidR="00DE2552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</w:t>
            </w:r>
            <w:r w:rsidR="00DE2552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10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-0</w:t>
            </w:r>
            <w:r w:rsidR="00DE2552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17</w:t>
            </w:r>
          </w:p>
        </w:tc>
        <w:tc>
          <w:tcPr>
            <w:tcW w:w="3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8A55C0" w:rsidRPr="00162600" w:rsidTr="00704F9C">
        <w:trPr>
          <w:trHeight w:val="2835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8A55C0" w:rsidP="00542CD6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內容：國立中興大學技術移轉遴選廠商公告</w:t>
            </w:r>
          </w:p>
          <w:p w:rsidR="00105FCC" w:rsidRPr="00367CBF" w:rsidRDefault="00367CBF" w:rsidP="00367CBF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一、</w:t>
            </w:r>
            <w:r w:rsidR="008A55C0" w:rsidRPr="00367CBF">
              <w:rPr>
                <w:rFonts w:ascii="標楷體" w:eastAsia="標楷體" w:hAnsi="標楷體"/>
                <w:kern w:val="0"/>
              </w:rPr>
              <w:t>技術名稱：</w:t>
            </w:r>
            <w:r w:rsidR="00EB3C9F">
              <w:rPr>
                <w:rFonts w:ascii="Lucida Sans" w:eastAsia="標楷體" w:hAnsi="Lucida Sans" w:cs="Lucida Sans" w:hint="eastAsia"/>
              </w:rPr>
              <w:t>片狀甘藷</w:t>
            </w:r>
            <w:r w:rsidR="00EB3C9F">
              <w:rPr>
                <w:rFonts w:ascii="Lucida Sans" w:eastAsia="標楷體" w:hAnsi="Lucida Sans" w:cs="Lucida Sans" w:hint="eastAsia"/>
              </w:rPr>
              <w:t>(</w:t>
            </w:r>
            <w:r w:rsidR="00EB3C9F">
              <w:rPr>
                <w:rFonts w:ascii="Lucida Sans" w:eastAsia="標楷體" w:hAnsi="Lucida Sans" w:cs="Lucida Sans" w:hint="eastAsia"/>
              </w:rPr>
              <w:t>粉</w:t>
            </w:r>
            <w:r w:rsidR="00EB3C9F">
              <w:rPr>
                <w:rFonts w:ascii="Lucida Sans" w:eastAsia="標楷體" w:hAnsi="Lucida Sans" w:cs="Lucida Sans" w:hint="eastAsia"/>
              </w:rPr>
              <w:t>)</w:t>
            </w:r>
            <w:r w:rsidR="00EB3C9F">
              <w:rPr>
                <w:rFonts w:ascii="Lucida Sans" w:eastAsia="標楷體" w:hAnsi="Lucida Sans" w:cs="Lucida Sans" w:hint="eastAsia"/>
              </w:rPr>
              <w:t>加工技術</w:t>
            </w:r>
          </w:p>
          <w:p w:rsidR="001E6524" w:rsidRPr="00367CBF" w:rsidRDefault="00367CBF" w:rsidP="00367CBF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  <w:lang w:eastAsia="zh-HK"/>
              </w:rPr>
            </w:pPr>
            <w:r>
              <w:rPr>
                <w:rFonts w:ascii="標楷體" w:eastAsia="標楷體" w:hAnsi="標楷體" w:hint="eastAsia"/>
                <w:kern w:val="3"/>
              </w:rPr>
              <w:t>二、</w:t>
            </w:r>
            <w:r w:rsidR="00E536C6" w:rsidRPr="00367CBF">
              <w:rPr>
                <w:rFonts w:ascii="標楷體" w:eastAsia="標楷體" w:hAnsi="標楷體"/>
                <w:kern w:val="3"/>
              </w:rPr>
              <w:t>技術來源：</w:t>
            </w:r>
            <w:r w:rsidR="001F35B0">
              <w:rPr>
                <w:rFonts w:eastAsia="標楷體" w:hint="eastAsia"/>
              </w:rPr>
              <w:t>農委會</w:t>
            </w:r>
          </w:p>
          <w:p w:rsidR="008A55C0" w:rsidRPr="00367CBF" w:rsidRDefault="00367CBF" w:rsidP="00367CBF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>
              <w:rPr>
                <w:rFonts w:ascii="標楷體" w:eastAsia="標楷體" w:hAnsi="標楷體" w:hint="eastAsia"/>
                <w:kern w:val="3"/>
              </w:rPr>
              <w:t>三、</w:t>
            </w:r>
            <w:r w:rsidR="00E536C6" w:rsidRPr="00367CBF">
              <w:rPr>
                <w:rFonts w:ascii="標楷體" w:eastAsia="標楷體" w:hAnsi="標楷體"/>
                <w:kern w:val="3"/>
              </w:rPr>
              <w:t>技術內容：</w:t>
            </w:r>
          </w:p>
          <w:p w:rsidR="008A55C0" w:rsidRPr="00162600" w:rsidRDefault="008A55C0" w:rsidP="00EB3C9F">
            <w:pPr>
              <w:autoSpaceDN w:val="0"/>
              <w:spacing w:line="320" w:lineRule="exact"/>
              <w:rPr>
                <w:kern w:val="3"/>
              </w:rPr>
            </w:pPr>
            <w:r>
              <w:rPr>
                <w:rFonts w:ascii="Lucida Sans" w:eastAsia="標楷體" w:hAnsi="Lucida Sans" w:cs="Lucida Sans"/>
                <w:kern w:val="3"/>
              </w:rPr>
              <w:t xml:space="preserve">   </w:t>
            </w:r>
            <w:r w:rsidR="00EB3C9F">
              <w:rPr>
                <w:rFonts w:ascii="Lucida Sans" w:eastAsia="標楷體" w:hAnsi="Lucida Sans" w:cs="Lucida Sans" w:hint="eastAsia"/>
              </w:rPr>
              <w:t>甘藷具有吸引消費者之色澤、風味、口感，但不耐貯存，容易發生發芽、長黴，為增加加工利用及提高品質、加值性，本計畫利用</w:t>
            </w:r>
            <w:r w:rsidR="00EB3C9F">
              <w:rPr>
                <w:rFonts w:ascii="Lucida Sans" w:eastAsia="標楷體" w:hAnsi="Lucida Sans" w:cs="Lucida Sans"/>
              </w:rPr>
              <w:t>”</w:t>
            </w:r>
            <w:r w:rsidR="00EB3C9F">
              <w:rPr>
                <w:rFonts w:ascii="Lucida Sans" w:eastAsia="標楷體" w:hAnsi="Lucida Sans" w:cs="Lucida Sans" w:hint="eastAsia"/>
              </w:rPr>
              <w:t>片狀</w:t>
            </w:r>
            <w:r w:rsidR="00EB3C9F">
              <w:rPr>
                <w:rFonts w:ascii="Lucida Sans" w:eastAsia="標楷體" w:hAnsi="Lucida Sans" w:cs="Lucida Sans"/>
              </w:rPr>
              <w:t>”</w:t>
            </w:r>
            <w:r w:rsidR="00EB3C9F">
              <w:rPr>
                <w:rFonts w:ascii="新細明體" w:hAnsi="新細明體" w:cs="Lucida Sans" w:hint="eastAsia"/>
              </w:rPr>
              <w:t>①</w:t>
            </w:r>
            <w:r w:rsidR="00EB3C9F">
              <w:rPr>
                <w:rFonts w:ascii="Lucida Sans" w:eastAsia="標楷體" w:hAnsi="Lucida Sans" w:cs="Lucida Sans" w:hint="eastAsia"/>
              </w:rPr>
              <w:t xml:space="preserve"> </w:t>
            </w:r>
            <w:r w:rsidR="00EB3C9F">
              <w:rPr>
                <w:rFonts w:ascii="Lucida Sans" w:eastAsia="標楷體" w:hAnsi="Lucida Sans" w:cs="Lucida Sans" w:hint="eastAsia"/>
              </w:rPr>
              <w:t>配方</w:t>
            </w:r>
            <w:r w:rsidR="00EB3C9F">
              <w:rPr>
                <w:rFonts w:ascii="新細明體" w:hAnsi="新細明體" w:cs="Lucida Sans" w:hint="eastAsia"/>
              </w:rPr>
              <w:t>②</w:t>
            </w:r>
            <w:r w:rsidR="00EB3C9F">
              <w:rPr>
                <w:rFonts w:ascii="Lucida Sans" w:eastAsia="標楷體" w:hAnsi="Lucida Sans" w:cs="Lucida Sans" w:hint="eastAsia"/>
              </w:rPr>
              <w:t>加工</w:t>
            </w:r>
            <w:r w:rsidR="00EB3C9F">
              <w:rPr>
                <w:rFonts w:ascii="新細明體" w:hAnsi="新細明體" w:cs="Lucida Sans" w:hint="eastAsia"/>
              </w:rPr>
              <w:t>③</w:t>
            </w:r>
            <w:r w:rsidR="00EB3C9F">
              <w:rPr>
                <w:rFonts w:ascii="Lucida Sans" w:eastAsia="標楷體" w:hAnsi="Lucida Sans" w:cs="Lucida Sans" w:hint="eastAsia"/>
              </w:rPr>
              <w:t>貯存之新型用途之片狀甘藷粉，可有效增加多元性及甘藷利用性。</w:t>
            </w:r>
          </w:p>
        </w:tc>
      </w:tr>
      <w:tr w:rsidR="008A55C0" w:rsidRPr="00162600" w:rsidTr="00704F9C">
        <w:trPr>
          <w:trHeight w:val="698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367CBF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 w:hint="eastAsia"/>
                <w:kern w:val="0"/>
              </w:rPr>
              <w:t>四</w:t>
            </w:r>
            <w:r w:rsidR="008A55C0" w:rsidRPr="00162600">
              <w:rPr>
                <w:rFonts w:eastAsia="標楷體"/>
                <w:kern w:val="0"/>
              </w:rPr>
              <w:t>、</w:t>
            </w:r>
            <w:r w:rsidR="008A55C0" w:rsidRPr="00162600">
              <w:rPr>
                <w:rFonts w:eastAsia="標楷體"/>
                <w:kern w:val="3"/>
              </w:rPr>
              <w:t>計畫執行機關</w:t>
            </w:r>
            <w:r w:rsidR="008A55C0" w:rsidRPr="00162600">
              <w:rPr>
                <w:rFonts w:eastAsia="標楷體"/>
                <w:kern w:val="3"/>
              </w:rPr>
              <w:t>∕</w:t>
            </w:r>
            <w:r w:rsidR="008A55C0" w:rsidRPr="00162600">
              <w:rPr>
                <w:rFonts w:eastAsia="標楷體"/>
                <w:kern w:val="3"/>
              </w:rPr>
              <w:t>系所：</w:t>
            </w:r>
            <w:r w:rsidR="001F35B0">
              <w:rPr>
                <w:rFonts w:ascii="Lucida Sans" w:eastAsia="標楷體" w:hAnsi="Lucida Sans" w:cs="Lucida Sans" w:hint="eastAsia"/>
              </w:rPr>
              <w:t>食品暨應用生物科技學系</w:t>
            </w:r>
          </w:p>
          <w:p w:rsidR="008A55C0" w:rsidRPr="00162600" w:rsidRDefault="008A55C0" w:rsidP="001F35B0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/>
                <w:kern w:val="3"/>
              </w:rPr>
              <w:t xml:space="preserve">   </w:t>
            </w:r>
            <w:r>
              <w:rPr>
                <w:rFonts w:eastAsia="標楷體" w:hint="eastAsia"/>
                <w:kern w:val="3"/>
              </w:rPr>
              <w:t xml:space="preserve"> </w:t>
            </w:r>
            <w:r w:rsidRPr="00162600">
              <w:rPr>
                <w:rFonts w:eastAsia="標楷體"/>
                <w:kern w:val="3"/>
              </w:rPr>
              <w:t>技術發明人：</w:t>
            </w:r>
            <w:r w:rsidR="001F35B0">
              <w:rPr>
                <w:rFonts w:ascii="Lucida Sans" w:eastAsia="標楷體" w:hAnsi="Lucida Sans" w:cs="Lucida Sans" w:hint="eastAsia"/>
              </w:rPr>
              <w:t>江伯源</w:t>
            </w:r>
            <w:r w:rsidR="007343F6" w:rsidRPr="001373AA">
              <w:rPr>
                <w:rFonts w:ascii="Lucida Sans" w:eastAsia="標楷體" w:hAnsi="Lucida Sans" w:cs="Lucida Sans" w:hint="eastAsia"/>
                <w:kern w:val="3"/>
              </w:rPr>
              <w:t>教授</w:t>
            </w:r>
          </w:p>
        </w:tc>
      </w:tr>
      <w:tr w:rsidR="008A55C0" w:rsidRPr="00162600" w:rsidTr="00704F9C">
        <w:trPr>
          <w:trHeight w:val="2225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367CBF" w:rsidP="008C7EAD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五</w:t>
            </w:r>
            <w:r w:rsidR="008A55C0" w:rsidRPr="00162600">
              <w:rPr>
                <w:rFonts w:eastAsia="標楷體"/>
                <w:kern w:val="0"/>
              </w:rPr>
              <w:t>、廠商資格：</w:t>
            </w:r>
          </w:p>
          <w:p w:rsidR="00105FCC" w:rsidRPr="008C7EAD" w:rsidRDefault="00FA2C6A" w:rsidP="008C7EAD">
            <w:pPr>
              <w:spacing w:line="280" w:lineRule="exact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</w:t>
            </w:r>
            <w:r w:rsidR="00105FCC" w:rsidRPr="00105FCC">
              <w:rPr>
                <w:rFonts w:eastAsia="標楷體" w:hint="eastAsia"/>
                <w:kern w:val="0"/>
              </w:rPr>
              <w:t>廠商業別：</w:t>
            </w:r>
            <w:r w:rsidR="001F35B0">
              <w:rPr>
                <w:rFonts w:eastAsia="標楷體" w:hint="eastAsia"/>
                <w:kern w:val="0"/>
              </w:rPr>
              <w:t>農產品加工、食品、營養業者</w:t>
            </w:r>
            <w:r w:rsidR="00704F9C">
              <w:rPr>
                <w:rFonts w:eastAsia="標楷體" w:hint="eastAsia"/>
                <w:kern w:val="0"/>
              </w:rPr>
              <w:t>。</w:t>
            </w:r>
          </w:p>
          <w:p w:rsidR="00105FCC" w:rsidRPr="00105FCC" w:rsidRDefault="00FA2C6A" w:rsidP="00105FCC">
            <w:pPr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</w:t>
            </w:r>
            <w:r w:rsidR="00105FCC" w:rsidRPr="00105FCC">
              <w:rPr>
                <w:rFonts w:eastAsia="標楷體" w:hint="eastAsia"/>
                <w:kern w:val="0"/>
              </w:rPr>
              <w:t>應具備之專門技術：</w:t>
            </w:r>
            <w:r w:rsidR="001F35B0">
              <w:rPr>
                <w:rFonts w:eastAsia="標楷體" w:hint="eastAsia"/>
                <w:kern w:val="0"/>
              </w:rPr>
              <w:t>農產品保鮮及食品加工。</w:t>
            </w:r>
          </w:p>
          <w:p w:rsidR="001F370B" w:rsidRDefault="00FA2C6A" w:rsidP="00105FCC">
            <w:pPr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</w:t>
            </w:r>
            <w:r>
              <w:rPr>
                <w:rFonts w:eastAsia="標楷體" w:hint="eastAsia"/>
                <w:kern w:val="0"/>
              </w:rPr>
              <w:t>三</w:t>
            </w:r>
            <w:r w:rsidRPr="00162600">
              <w:rPr>
                <w:rFonts w:eastAsia="標楷體"/>
                <w:kern w:val="0"/>
              </w:rPr>
              <w:t>）</w:t>
            </w:r>
            <w:r w:rsidR="00105FCC" w:rsidRPr="00105FCC">
              <w:rPr>
                <w:rFonts w:eastAsia="標楷體" w:hint="eastAsia"/>
                <w:kern w:val="0"/>
              </w:rPr>
              <w:t>應有之機具設備：</w:t>
            </w:r>
            <w:r w:rsidR="00EB3C9F">
              <w:rPr>
                <w:rFonts w:eastAsia="標楷體" w:hint="eastAsia"/>
                <w:kern w:val="0"/>
              </w:rPr>
              <w:t>加入、乾燥設備</w:t>
            </w:r>
            <w:r>
              <w:rPr>
                <w:rFonts w:eastAsia="標楷體" w:hint="eastAsia"/>
                <w:kern w:val="0"/>
              </w:rPr>
              <w:t>。</w:t>
            </w:r>
          </w:p>
          <w:p w:rsidR="00FA2C6A" w:rsidRDefault="00FA2C6A" w:rsidP="007343F6">
            <w:pPr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</w:t>
            </w:r>
            <w:r>
              <w:rPr>
                <w:rFonts w:eastAsia="標楷體" w:hint="eastAsia"/>
                <w:kern w:val="0"/>
              </w:rPr>
              <w:t>四</w:t>
            </w:r>
            <w:r w:rsidRPr="00162600">
              <w:rPr>
                <w:rFonts w:eastAsia="標楷體"/>
                <w:kern w:val="0"/>
              </w:rPr>
              <w:t>）</w:t>
            </w:r>
            <w:r w:rsidR="00105FCC" w:rsidRPr="00105FCC">
              <w:rPr>
                <w:rFonts w:eastAsia="標楷體" w:hint="eastAsia"/>
                <w:kern w:val="0"/>
              </w:rPr>
              <w:t>應有之研究或技術人員人數：</w:t>
            </w:r>
            <w:r w:rsidR="001F35B0">
              <w:rPr>
                <w:rFonts w:eastAsia="標楷體" w:hint="eastAsia"/>
                <w:kern w:val="0"/>
              </w:rPr>
              <w:t>1-2</w:t>
            </w:r>
            <w:r w:rsidR="001F35B0">
              <w:rPr>
                <w:rFonts w:eastAsia="標楷體" w:hint="eastAsia"/>
                <w:kern w:val="0"/>
              </w:rPr>
              <w:t>人</w:t>
            </w:r>
            <w:r w:rsidRPr="00FA2C6A">
              <w:rPr>
                <w:rFonts w:eastAsia="標楷體" w:hint="eastAsia"/>
                <w:kern w:val="0"/>
              </w:rPr>
              <w:t>。</w:t>
            </w:r>
          </w:p>
          <w:p w:rsidR="001F35B0" w:rsidRPr="001F35B0" w:rsidRDefault="001F35B0" w:rsidP="007343F6">
            <w:pPr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</w:t>
            </w:r>
            <w:r>
              <w:rPr>
                <w:rFonts w:eastAsia="標楷體" w:hint="eastAsia"/>
                <w:kern w:val="0"/>
              </w:rPr>
              <w:t>五</w:t>
            </w:r>
            <w:r w:rsidRPr="00162600">
              <w:rPr>
                <w:rFonts w:eastAsia="標楷體"/>
                <w:kern w:val="0"/>
              </w:rPr>
              <w:t>）</w:t>
            </w:r>
            <w:r w:rsidRPr="001F35B0">
              <w:rPr>
                <w:rFonts w:eastAsia="標楷體" w:hint="eastAsia"/>
                <w:kern w:val="0"/>
              </w:rPr>
              <w:t>實施限制</w:t>
            </w:r>
            <w:r w:rsidRPr="00105FCC">
              <w:rPr>
                <w:rFonts w:eastAsia="標楷體" w:hint="eastAsia"/>
                <w:kern w:val="0"/>
              </w:rPr>
              <w:t>：</w:t>
            </w:r>
            <w:r w:rsidRPr="001F35B0">
              <w:rPr>
                <w:rFonts w:eastAsia="標楷體" w:hint="eastAsia"/>
                <w:kern w:val="0"/>
              </w:rPr>
              <w:t>以台灣從事農產品或食品加工業者為技術轉移對象</w:t>
            </w:r>
            <w:r>
              <w:rPr>
                <w:rFonts w:eastAsia="標楷體" w:hint="eastAsia"/>
                <w:kern w:val="0"/>
              </w:rPr>
              <w:t>。</w:t>
            </w:r>
          </w:p>
          <w:p w:rsidR="008A55C0" w:rsidRPr="00162600" w:rsidRDefault="00FA2C6A" w:rsidP="00105FCC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>
              <w:rPr>
                <w:rFonts w:eastAsia="標楷體"/>
                <w:kern w:val="0"/>
              </w:rPr>
              <w:t>（</w:t>
            </w:r>
            <w:r>
              <w:rPr>
                <w:rFonts w:eastAsia="標楷體" w:hint="eastAsia"/>
                <w:kern w:val="0"/>
              </w:rPr>
              <w:t>六</w:t>
            </w:r>
            <w:r w:rsidRPr="00162600">
              <w:rPr>
                <w:rFonts w:eastAsia="標楷體"/>
                <w:kern w:val="0"/>
              </w:rPr>
              <w:t>）</w:t>
            </w:r>
            <w:r w:rsidR="00105FCC" w:rsidRPr="00105FCC">
              <w:rPr>
                <w:rFonts w:eastAsia="標楷體" w:hint="eastAsia"/>
                <w:kern w:val="0"/>
              </w:rPr>
              <w:t>其他：</w:t>
            </w:r>
            <w:r w:rsidR="008C7EAD">
              <w:rPr>
                <w:rFonts w:eastAsia="標楷體" w:hint="eastAsia"/>
                <w:kern w:val="0"/>
              </w:rPr>
              <w:t>無</w:t>
            </w:r>
          </w:p>
        </w:tc>
      </w:tr>
      <w:tr w:rsidR="008A55C0" w:rsidRPr="00162600" w:rsidTr="00704F9C">
        <w:trPr>
          <w:trHeight w:val="692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C7894" w:rsidRDefault="00367CBF" w:rsidP="007343F6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六</w:t>
            </w:r>
            <w:r w:rsidR="008A55C0" w:rsidRPr="00162600">
              <w:rPr>
                <w:rFonts w:eastAsia="標楷體"/>
                <w:kern w:val="0"/>
              </w:rPr>
              <w:t>、預期利用範圍及產品：</w:t>
            </w:r>
            <w:r w:rsidR="00EB3C9F">
              <w:rPr>
                <w:rFonts w:eastAsia="標楷體" w:hint="eastAsia"/>
                <w:kern w:val="0"/>
              </w:rPr>
              <w:t>甘藷營養、調配及加工利用</w:t>
            </w:r>
            <w:r w:rsidR="001F35B0">
              <w:rPr>
                <w:rFonts w:eastAsia="標楷體" w:hint="eastAsia"/>
                <w:kern w:val="0"/>
              </w:rPr>
              <w:t>。</w:t>
            </w:r>
          </w:p>
        </w:tc>
      </w:tr>
      <w:tr w:rsidR="008A55C0" w:rsidRPr="00162600" w:rsidTr="00704F9C">
        <w:trPr>
          <w:trHeight w:val="2012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367CBF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七</w:t>
            </w:r>
            <w:r w:rsidR="008A55C0" w:rsidRPr="00162600">
              <w:rPr>
                <w:rFonts w:eastAsia="標楷體"/>
                <w:kern w:val="0"/>
              </w:rPr>
              <w:t>、公開方式：</w:t>
            </w:r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（一）技術資料於網際網路上公開。</w:t>
            </w:r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網址：國立中興大學首頁</w:t>
            </w:r>
            <w:hyperlink r:id="rId7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國立中興大學產學研鏈結中心</w:t>
            </w:r>
            <w:r w:rsidRPr="00162600">
              <w:rPr>
                <w:rFonts w:eastAsia="標楷體"/>
                <w:kern w:val="0"/>
              </w:rPr>
              <w:t xml:space="preserve"> </w:t>
            </w:r>
            <w:hyperlink r:id="rId8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（二）逕向國立中興大學產學研鏈結中心</w:t>
            </w:r>
            <w:r w:rsidR="00B17437"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 w:rsidRPr="00162600">
              <w:rPr>
                <w:rFonts w:eastAsia="標楷體"/>
                <w:kern w:val="0"/>
              </w:rPr>
              <w:t>索取相關資料。</w:t>
            </w:r>
          </w:p>
        </w:tc>
      </w:tr>
      <w:tr w:rsidR="008A55C0" w:rsidRPr="00162600" w:rsidTr="00704F9C">
        <w:trPr>
          <w:trHeight w:val="2366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367CBF" w:rsidP="00D806F8">
            <w:pPr>
              <w:widowControl/>
              <w:suppressAutoHyphens/>
              <w:autoSpaceDN w:val="0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八</w:t>
            </w:r>
            <w:r w:rsidR="008A55C0" w:rsidRPr="00162600">
              <w:rPr>
                <w:rFonts w:eastAsia="標楷體"/>
                <w:kern w:val="0"/>
              </w:rPr>
              <w:t>、申請方式：</w:t>
            </w:r>
            <w:r w:rsidR="008A55C0" w:rsidRPr="00162600">
              <w:rPr>
                <w:rFonts w:eastAsia="標楷體"/>
                <w:kern w:val="0"/>
              </w:rPr>
              <w:br/>
            </w:r>
            <w:r w:rsidR="008A55C0" w:rsidRPr="00162600">
              <w:rPr>
                <w:rFonts w:eastAsia="標楷體"/>
                <w:kern w:val="0"/>
              </w:rPr>
              <w:t>（一）由網際網路下載申請表格，填妥後逕送至國立中興大學產學研鏈結中心。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（二）亦得逕至中興大學索取技術資料及申請表格，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地點：台中市興大路</w:t>
            </w:r>
            <w:r w:rsidRPr="00162600">
              <w:rPr>
                <w:rFonts w:eastAsia="標楷體"/>
                <w:kern w:val="0"/>
              </w:rPr>
              <w:t>145</w:t>
            </w:r>
            <w:r w:rsidRPr="00162600">
              <w:rPr>
                <w:rFonts w:eastAsia="標楷體"/>
                <w:kern w:val="0"/>
              </w:rPr>
              <w:t>號（國農中心大樓</w:t>
            </w:r>
            <w:r w:rsidRPr="00162600">
              <w:rPr>
                <w:rFonts w:eastAsia="標楷體"/>
                <w:kern w:val="0"/>
              </w:rPr>
              <w:t>2F 234</w:t>
            </w:r>
            <w:r w:rsidRPr="00162600">
              <w:rPr>
                <w:rFonts w:eastAsia="標楷體"/>
                <w:kern w:val="0"/>
              </w:rPr>
              <w:t>室），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承辦人員：</w:t>
            </w:r>
            <w:r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>
              <w:rPr>
                <w:rFonts w:eastAsia="標楷體" w:hint="eastAsia"/>
                <w:kern w:val="0"/>
              </w:rPr>
              <w:t xml:space="preserve">  </w:t>
            </w:r>
            <w:r w:rsidRPr="00162600">
              <w:rPr>
                <w:rFonts w:eastAsia="標楷體"/>
                <w:kern w:val="0"/>
              </w:rPr>
              <w:t>聯絡電話：</w:t>
            </w:r>
            <w:r>
              <w:rPr>
                <w:rFonts w:eastAsia="標楷體"/>
                <w:kern w:val="0"/>
              </w:rPr>
              <w:t>(04)22851811#21</w:t>
            </w:r>
            <w:r w:rsidR="001373AA">
              <w:rPr>
                <w:rFonts w:eastAsia="標楷體" w:hint="eastAsia"/>
                <w:kern w:val="0"/>
              </w:rPr>
              <w:t>、</w:t>
            </w:r>
            <w:r w:rsidR="001373AA">
              <w:rPr>
                <w:rFonts w:eastAsia="標楷體" w:hint="eastAsia"/>
                <w:kern w:val="0"/>
              </w:rPr>
              <w:t>20</w:t>
            </w:r>
            <w:r w:rsidR="00B17437">
              <w:rPr>
                <w:rFonts w:eastAsia="標楷體"/>
                <w:kern w:val="0"/>
              </w:rPr>
              <w:t xml:space="preserve"> </w:t>
            </w:r>
            <w:r w:rsidRPr="00162600">
              <w:rPr>
                <w:rFonts w:eastAsia="標楷體"/>
                <w:kern w:val="0"/>
              </w:rPr>
              <w:t>傳真：</w:t>
            </w:r>
            <w:r w:rsidRPr="00162600">
              <w:rPr>
                <w:rFonts w:eastAsia="標楷體"/>
                <w:kern w:val="0"/>
              </w:rPr>
              <w:t>(04)22851672</w:t>
            </w:r>
          </w:p>
          <w:p w:rsidR="008A55C0" w:rsidRPr="001373AA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color w:val="0000FF"/>
                <w:kern w:val="0"/>
                <w:u w:val="single"/>
              </w:rPr>
            </w:pPr>
            <w:r w:rsidRPr="00162600">
              <w:rPr>
                <w:rFonts w:eastAsia="標楷體"/>
                <w:kern w:val="0"/>
              </w:rPr>
              <w:t>e-mail</w:t>
            </w:r>
            <w:r w:rsidRPr="00162600">
              <w:rPr>
                <w:rFonts w:eastAsia="標楷體"/>
                <w:kern w:val="0"/>
              </w:rPr>
              <w:t>：</w:t>
            </w:r>
            <w:hyperlink r:id="rId9" w:history="1">
              <w:r w:rsidRPr="00BD7978">
                <w:rPr>
                  <w:rStyle w:val="a3"/>
                  <w:rFonts w:eastAsia="標楷體"/>
                  <w:kern w:val="0"/>
                </w:rPr>
                <w:t>jmine3388@nchu.edu.tw</w:t>
              </w:r>
            </w:hyperlink>
            <w:r w:rsidR="001373AA">
              <w:rPr>
                <w:rStyle w:val="a3"/>
                <w:rFonts w:eastAsia="標楷體"/>
                <w:kern w:val="0"/>
              </w:rPr>
              <w:t xml:space="preserve"> 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>、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 xml:space="preserve"> </w:t>
            </w:r>
            <w:r w:rsidR="001373AA" w:rsidRPr="001373AA">
              <w:rPr>
                <w:rStyle w:val="a3"/>
                <w:rFonts w:eastAsia="標楷體"/>
                <w:kern w:val="0"/>
              </w:rPr>
              <w:t>yenling@nchu.edu.tw</w:t>
            </w:r>
          </w:p>
        </w:tc>
      </w:tr>
    </w:tbl>
    <w:p w:rsidR="000E2376" w:rsidRPr="008A55C0" w:rsidRDefault="000E2376" w:rsidP="000F503B"/>
    <w:sectPr w:rsidR="000E2376" w:rsidRPr="008A55C0" w:rsidSect="002924AB">
      <w:pgSz w:w="11906" w:h="16838"/>
      <w:pgMar w:top="907" w:right="1225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437" w:rsidRDefault="00B17437" w:rsidP="00B17437">
      <w:r>
        <w:separator/>
      </w:r>
    </w:p>
  </w:endnote>
  <w:endnote w:type="continuationSeparator" w:id="0">
    <w:p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437" w:rsidRDefault="00B17437" w:rsidP="00B17437">
      <w:r>
        <w:separator/>
      </w:r>
    </w:p>
  </w:footnote>
  <w:footnote w:type="continuationSeparator" w:id="0">
    <w:p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10CBF"/>
    <w:multiLevelType w:val="hybridMultilevel"/>
    <w:tmpl w:val="2DE298F4"/>
    <w:lvl w:ilvl="0" w:tplc="55EE011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DC7893"/>
    <w:multiLevelType w:val="hybridMultilevel"/>
    <w:tmpl w:val="3F309E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5C0"/>
    <w:rsid w:val="0000729E"/>
    <w:rsid w:val="000E2376"/>
    <w:rsid w:val="000E6DDB"/>
    <w:rsid w:val="000F503B"/>
    <w:rsid w:val="00105FCC"/>
    <w:rsid w:val="001373AA"/>
    <w:rsid w:val="00144384"/>
    <w:rsid w:val="001544BF"/>
    <w:rsid w:val="00171658"/>
    <w:rsid w:val="001E6524"/>
    <w:rsid w:val="001F35B0"/>
    <w:rsid w:val="001F370B"/>
    <w:rsid w:val="00200D6C"/>
    <w:rsid w:val="0023727B"/>
    <w:rsid w:val="002924AB"/>
    <w:rsid w:val="00367CBF"/>
    <w:rsid w:val="003A7ECA"/>
    <w:rsid w:val="00417C2F"/>
    <w:rsid w:val="004F3B75"/>
    <w:rsid w:val="00542CD6"/>
    <w:rsid w:val="005E63F3"/>
    <w:rsid w:val="00657272"/>
    <w:rsid w:val="00680832"/>
    <w:rsid w:val="00692BED"/>
    <w:rsid w:val="006F0880"/>
    <w:rsid w:val="006F0F71"/>
    <w:rsid w:val="00704F9C"/>
    <w:rsid w:val="007343F6"/>
    <w:rsid w:val="00756722"/>
    <w:rsid w:val="0075776D"/>
    <w:rsid w:val="007B2315"/>
    <w:rsid w:val="007D4799"/>
    <w:rsid w:val="0081384F"/>
    <w:rsid w:val="008A55C0"/>
    <w:rsid w:val="008C7EAD"/>
    <w:rsid w:val="009314C7"/>
    <w:rsid w:val="00936834"/>
    <w:rsid w:val="00963525"/>
    <w:rsid w:val="009A479C"/>
    <w:rsid w:val="009A6A82"/>
    <w:rsid w:val="00AA22C1"/>
    <w:rsid w:val="00B17437"/>
    <w:rsid w:val="00B71698"/>
    <w:rsid w:val="00BA5FCB"/>
    <w:rsid w:val="00BD5990"/>
    <w:rsid w:val="00BE48B2"/>
    <w:rsid w:val="00CE3DAC"/>
    <w:rsid w:val="00CE72A2"/>
    <w:rsid w:val="00D27F2F"/>
    <w:rsid w:val="00D426C0"/>
    <w:rsid w:val="00D6488C"/>
    <w:rsid w:val="00D65F8C"/>
    <w:rsid w:val="00D776C9"/>
    <w:rsid w:val="00D806F8"/>
    <w:rsid w:val="00DC7894"/>
    <w:rsid w:val="00DE0D57"/>
    <w:rsid w:val="00DE2552"/>
    <w:rsid w:val="00E06391"/>
    <w:rsid w:val="00E23833"/>
    <w:rsid w:val="00E35DAF"/>
    <w:rsid w:val="00E536C6"/>
    <w:rsid w:val="00EA7480"/>
    <w:rsid w:val="00EB039E"/>
    <w:rsid w:val="00EB3C9F"/>
    <w:rsid w:val="00F0734D"/>
    <w:rsid w:val="00F32B13"/>
    <w:rsid w:val="00F674D0"/>
    <w:rsid w:val="00F83203"/>
    <w:rsid w:val="00F93B6D"/>
    <w:rsid w:val="00FA2C6A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."/>
  <w:listSeparator w:val=","/>
  <w14:docId w14:val="62BFEE95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6488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0.120.49.189/about1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hu.edu.tw/index1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mine3388@nch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799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4</cp:revision>
  <cp:lastPrinted>2021-06-16T03:09:00Z</cp:lastPrinted>
  <dcterms:created xsi:type="dcterms:W3CDTF">2021-06-16T03:07:00Z</dcterms:created>
  <dcterms:modified xsi:type="dcterms:W3CDTF">2021-06-16T03:09:00Z</dcterms:modified>
</cp:coreProperties>
</file>