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3F29DE">
              <w:rPr>
                <w:rFonts w:ascii="Lucida Sans" w:eastAsia="標楷體" w:hAnsi="Lucida Sans" w:cs="Lucida Sans" w:hint="eastAsia"/>
                <w:kern w:val="0"/>
              </w:rPr>
              <w:t>10/01/22</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312168">
              <w:rPr>
                <w:rFonts w:ascii="Lucida Sans" w:eastAsia="標楷體" w:hAnsi="Lucida Sans" w:cs="Lucida Sans"/>
                <w:b/>
                <w:kern w:val="0"/>
                <w:sz w:val="28"/>
                <w:szCs w:val="28"/>
              </w:rPr>
              <w:t>0</w:t>
            </w:r>
            <w:r w:rsidR="003F29DE">
              <w:rPr>
                <w:rFonts w:ascii="Lucida Sans" w:eastAsia="標楷體" w:hAnsi="Lucida Sans" w:cs="Lucida Sans" w:hint="eastAsia"/>
                <w:b/>
                <w:kern w:val="0"/>
                <w:sz w:val="28"/>
                <w:szCs w:val="28"/>
              </w:rPr>
              <w:t>2</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3F29DE">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3F29DE" w:rsidRPr="003F29DE">
              <w:rPr>
                <w:rFonts w:ascii="標楷體" w:eastAsia="標楷體" w:hAnsi="標楷體" w:hint="eastAsia"/>
                <w:kern w:val="0"/>
              </w:rPr>
              <w:t>豬皮在零食上之應用</w:t>
            </w:r>
          </w:p>
          <w:p w:rsidR="001E6524" w:rsidRPr="00B71698" w:rsidRDefault="00E536C6" w:rsidP="003F29DE">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F29DE" w:rsidRPr="003F29DE">
              <w:rPr>
                <w:rFonts w:eastAsia="標楷體" w:hint="eastAsia"/>
              </w:rPr>
              <w:t>農委會</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3F29DE" w:rsidRPr="003F29DE">
              <w:rPr>
                <w:rFonts w:ascii="Lucida Sans" w:eastAsia="標楷體" w:hAnsi="Lucida Sans" w:cs="Lucida Sans" w:hint="eastAsia"/>
                <w:kern w:val="3"/>
              </w:rPr>
              <w:t>本研究是利用脫脂及水洗技術可將豬皮油脂含量由</w:t>
            </w:r>
            <w:r w:rsidR="003F29DE" w:rsidRPr="003F29DE">
              <w:rPr>
                <w:rFonts w:ascii="Lucida Sans" w:eastAsia="標楷體" w:hAnsi="Lucida Sans" w:cs="Lucida Sans" w:hint="eastAsia"/>
                <w:kern w:val="3"/>
              </w:rPr>
              <w:t>15.6-13.2%</w:t>
            </w:r>
            <w:r w:rsidR="003F29DE" w:rsidRPr="003F29DE">
              <w:rPr>
                <w:rFonts w:ascii="Lucida Sans" w:eastAsia="標楷體" w:hAnsi="Lucida Sans" w:cs="Lucida Sans" w:hint="eastAsia"/>
                <w:kern w:val="3"/>
              </w:rPr>
              <w:t>降至</w:t>
            </w:r>
            <w:r w:rsidR="003F29DE" w:rsidRPr="003F29DE">
              <w:rPr>
                <w:rFonts w:ascii="Lucida Sans" w:eastAsia="標楷體" w:hAnsi="Lucida Sans" w:cs="Lucida Sans" w:hint="eastAsia"/>
                <w:kern w:val="3"/>
              </w:rPr>
              <w:t>2-3%</w:t>
            </w:r>
            <w:r w:rsidR="003F29DE" w:rsidRPr="003F29DE">
              <w:rPr>
                <w:rFonts w:ascii="Lucida Sans" w:eastAsia="標楷體" w:hAnsi="Lucida Sans" w:cs="Lucida Sans" w:hint="eastAsia"/>
                <w:kern w:val="3"/>
              </w:rPr>
              <w:t>以下，經烘乾後後於常溫下可儲放</w:t>
            </w:r>
            <w:r w:rsidR="003F29DE" w:rsidRPr="003F29DE">
              <w:rPr>
                <w:rFonts w:ascii="Lucida Sans" w:eastAsia="標楷體" w:hAnsi="Lucida Sans" w:cs="Lucida Sans" w:hint="eastAsia"/>
                <w:kern w:val="3"/>
              </w:rPr>
              <w:t>6</w:t>
            </w:r>
            <w:r w:rsidR="003F29DE" w:rsidRPr="003F29DE">
              <w:rPr>
                <w:rFonts w:ascii="Lucida Sans" w:eastAsia="標楷體" w:hAnsi="Lucida Sans" w:cs="Lucida Sans" w:hint="eastAsia"/>
                <w:kern w:val="3"/>
              </w:rPr>
              <w:t>個月以上，另外經油炸膨發技術可使產品膨發成脆片並經充氮包裝後可於常溫下可儲放</w:t>
            </w:r>
            <w:r w:rsidR="003F29DE" w:rsidRPr="003F29DE">
              <w:rPr>
                <w:rFonts w:ascii="Lucida Sans" w:eastAsia="標楷體" w:hAnsi="Lucida Sans" w:cs="Lucida Sans" w:hint="eastAsia"/>
                <w:kern w:val="3"/>
              </w:rPr>
              <w:t>3</w:t>
            </w:r>
            <w:r w:rsidR="003F29DE">
              <w:rPr>
                <w:rFonts w:ascii="Lucida Sans" w:eastAsia="標楷體" w:hAnsi="Lucida Sans" w:cs="Lucida Sans" w:hint="eastAsia"/>
                <w:kern w:val="3"/>
              </w:rPr>
              <w:t>個月以上</w:t>
            </w:r>
            <w:r w:rsidR="00312168" w:rsidRPr="00312168">
              <w:rPr>
                <w:rFonts w:ascii="Lucida Sans" w:eastAsia="標楷體" w:hAnsi="Lucida Sans" w:cs="Lucida Sans" w:hint="eastAsia"/>
                <w:kern w:val="3"/>
              </w:rPr>
              <w:t>。</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3F29DE">
              <w:rPr>
                <w:rFonts w:ascii="Lucida Sans" w:eastAsia="標楷體" w:hAnsi="Lucida Sans" w:cs="Lucida Sans" w:hint="eastAsia"/>
              </w:rPr>
              <w:t>劉登城</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05FCC" w:rsidRPr="008C7EAD" w:rsidRDefault="00105FCC" w:rsidP="008C7EAD">
            <w:pPr>
              <w:spacing w:line="280" w:lineRule="exact"/>
              <w:rPr>
                <w:rFonts w:eastAsia="標楷體"/>
                <w:kern w:val="0"/>
              </w:rPr>
            </w:pPr>
            <w:r w:rsidRPr="00105FCC">
              <w:rPr>
                <w:rFonts w:eastAsia="標楷體" w:hint="eastAsia"/>
                <w:kern w:val="0"/>
              </w:rPr>
              <w:t>1</w:t>
            </w:r>
            <w:r w:rsidRPr="00105FCC">
              <w:rPr>
                <w:rFonts w:eastAsia="標楷體" w:hint="eastAsia"/>
                <w:kern w:val="0"/>
              </w:rPr>
              <w:t>、廠商業別：</w:t>
            </w:r>
            <w:r w:rsidR="003F29DE">
              <w:rPr>
                <w:rFonts w:eastAsia="標楷體" w:hint="eastAsia"/>
                <w:kern w:val="0"/>
              </w:rPr>
              <w:t>食品加工。</w:t>
            </w:r>
          </w:p>
          <w:p w:rsidR="00105FCC" w:rsidRPr="00105FCC" w:rsidRDefault="00105FCC" w:rsidP="00105FCC">
            <w:pPr>
              <w:rPr>
                <w:rFonts w:eastAsia="標楷體"/>
                <w:kern w:val="0"/>
              </w:rPr>
            </w:pPr>
            <w:r w:rsidRPr="00105FCC">
              <w:rPr>
                <w:rFonts w:eastAsia="標楷體" w:hint="eastAsia"/>
                <w:kern w:val="0"/>
              </w:rPr>
              <w:t>2</w:t>
            </w:r>
            <w:r w:rsidRPr="00105FCC">
              <w:rPr>
                <w:rFonts w:eastAsia="標楷體" w:hint="eastAsia"/>
                <w:kern w:val="0"/>
              </w:rPr>
              <w:t>、應具備之專門技術：</w:t>
            </w:r>
            <w:r w:rsidR="003F29DE">
              <w:rPr>
                <w:rFonts w:eastAsia="標楷體" w:hint="eastAsia"/>
                <w:kern w:val="0"/>
              </w:rPr>
              <w:t>食品加工技術或食品原料處理。</w:t>
            </w:r>
          </w:p>
          <w:p w:rsidR="001F370B" w:rsidRDefault="00105FCC" w:rsidP="00105FCC">
            <w:pPr>
              <w:rPr>
                <w:rFonts w:eastAsia="標楷體"/>
                <w:kern w:val="0"/>
              </w:rPr>
            </w:pPr>
            <w:r w:rsidRPr="00105FCC">
              <w:rPr>
                <w:rFonts w:eastAsia="標楷體" w:hint="eastAsia"/>
                <w:kern w:val="0"/>
              </w:rPr>
              <w:t>3</w:t>
            </w:r>
            <w:r w:rsidRPr="00105FCC">
              <w:rPr>
                <w:rFonts w:eastAsia="標楷體" w:hint="eastAsia"/>
                <w:kern w:val="0"/>
              </w:rPr>
              <w:t>、應有之機具設備：</w:t>
            </w:r>
            <w:r w:rsidR="003F29DE">
              <w:rPr>
                <w:rFonts w:eastAsia="標楷體" w:hint="eastAsia"/>
                <w:kern w:val="0"/>
              </w:rPr>
              <w:t>烘乾機、油炸機</w:t>
            </w:r>
            <w:bookmarkStart w:id="3" w:name="_GoBack"/>
            <w:bookmarkEnd w:id="3"/>
            <w:r w:rsidR="003F29DE">
              <w:rPr>
                <w:rFonts w:eastAsia="標楷體" w:hint="eastAsia"/>
                <w:kern w:val="0"/>
              </w:rPr>
              <w:t>及充氮包裝機等。</w:t>
            </w:r>
          </w:p>
          <w:p w:rsidR="00105FCC" w:rsidRDefault="00105FCC" w:rsidP="00105FCC">
            <w:pPr>
              <w:rPr>
                <w:rFonts w:eastAsia="標楷體"/>
                <w:kern w:val="0"/>
              </w:rPr>
            </w:pPr>
            <w:r w:rsidRPr="00105FCC">
              <w:rPr>
                <w:rFonts w:eastAsia="標楷體" w:hint="eastAsia"/>
                <w:kern w:val="0"/>
              </w:rPr>
              <w:t>4</w:t>
            </w:r>
            <w:r w:rsidRPr="00105FCC">
              <w:rPr>
                <w:rFonts w:eastAsia="標楷體" w:hint="eastAsia"/>
                <w:kern w:val="0"/>
              </w:rPr>
              <w:t>、應有之研究或技術人員人數：</w:t>
            </w:r>
            <w:r w:rsidR="003F29DE">
              <w:rPr>
                <w:rFonts w:eastAsia="標楷體" w:hint="eastAsia"/>
                <w:kern w:val="0"/>
              </w:rPr>
              <w:t>1</w:t>
            </w:r>
            <w:r w:rsidR="003F29DE">
              <w:rPr>
                <w:rFonts w:eastAsia="標楷體" w:hint="eastAsia"/>
                <w:kern w:val="0"/>
              </w:rPr>
              <w:t>人以上。</w:t>
            </w:r>
          </w:p>
          <w:p w:rsidR="003F29DE" w:rsidRPr="00105FCC" w:rsidRDefault="003F29DE" w:rsidP="00105FCC">
            <w:pPr>
              <w:rPr>
                <w:rFonts w:eastAsia="標楷體" w:hint="eastAsia"/>
                <w:kern w:val="0"/>
              </w:rPr>
            </w:pPr>
            <w:r w:rsidRPr="00105FCC">
              <w:rPr>
                <w:rFonts w:eastAsia="標楷體" w:hint="eastAsia"/>
                <w:kern w:val="0"/>
              </w:rPr>
              <w:t>5</w:t>
            </w:r>
            <w:r w:rsidRPr="00105FCC">
              <w:rPr>
                <w:rFonts w:eastAsia="標楷體" w:hint="eastAsia"/>
                <w:kern w:val="0"/>
              </w:rPr>
              <w:t>、</w:t>
            </w:r>
            <w:r w:rsidRPr="003F29DE">
              <w:rPr>
                <w:rFonts w:eastAsia="標楷體" w:hint="eastAsia"/>
                <w:kern w:val="0"/>
              </w:rPr>
              <w:t>實施限制</w:t>
            </w:r>
            <w:r w:rsidRPr="00105FCC">
              <w:rPr>
                <w:rFonts w:eastAsia="標楷體" w:hint="eastAsia"/>
                <w:kern w:val="0"/>
              </w:rPr>
              <w:t>：</w:t>
            </w:r>
            <w:r w:rsidRPr="003F29DE">
              <w:rPr>
                <w:rFonts w:eastAsia="標楷體" w:hint="eastAsia"/>
                <w:kern w:val="0"/>
              </w:rPr>
              <w:t>中華民國台灣地區</w:t>
            </w:r>
            <w:r>
              <w:rPr>
                <w:rFonts w:eastAsia="標楷體" w:hint="eastAsia"/>
                <w:kern w:val="0"/>
              </w:rPr>
              <w:t>。</w:t>
            </w:r>
          </w:p>
          <w:p w:rsidR="008A55C0" w:rsidRPr="00162600" w:rsidRDefault="003F29DE" w:rsidP="00105FCC">
            <w:pPr>
              <w:suppressAutoHyphens/>
              <w:autoSpaceDN w:val="0"/>
              <w:jc w:val="both"/>
              <w:textAlignment w:val="baseline"/>
              <w:rPr>
                <w:kern w:val="3"/>
              </w:rPr>
            </w:pPr>
            <w:r>
              <w:rPr>
                <w:rFonts w:eastAsia="標楷體" w:hint="eastAsia"/>
                <w:kern w:val="0"/>
              </w:rPr>
              <w:t>6</w:t>
            </w:r>
            <w:r w:rsidR="00105FCC" w:rsidRPr="00105FCC">
              <w:rPr>
                <w:rFonts w:eastAsia="標楷體" w:hint="eastAsia"/>
                <w:kern w:val="0"/>
              </w:rPr>
              <w:t>、其他：</w:t>
            </w:r>
            <w:r w:rsidR="008C7EAD">
              <w:rPr>
                <w:rFonts w:eastAsia="標楷體" w:hint="eastAsia"/>
                <w:kern w:val="0"/>
              </w:rPr>
              <w:t>無</w:t>
            </w:r>
            <w:r>
              <w:rPr>
                <w:rFonts w:eastAsia="標楷體" w:hint="eastAsia"/>
                <w:kern w:val="0"/>
              </w:rPr>
              <w:t>。</w:t>
            </w:r>
          </w:p>
        </w:tc>
      </w:tr>
      <w:tr w:rsidR="008A55C0" w:rsidRPr="00162600" w:rsidTr="003F29DE">
        <w:trPr>
          <w:trHeight w:val="122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9DE" w:rsidRDefault="0033003D" w:rsidP="003F29DE">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p>
          <w:p w:rsidR="003F29DE" w:rsidRPr="003F29DE" w:rsidRDefault="003F29DE" w:rsidP="003F29DE">
            <w:pPr>
              <w:suppressAutoHyphens/>
              <w:autoSpaceDN w:val="0"/>
              <w:jc w:val="both"/>
              <w:textAlignment w:val="baseline"/>
              <w:rPr>
                <w:rFonts w:eastAsia="標楷體" w:hint="eastAsia"/>
                <w:kern w:val="0"/>
              </w:rPr>
            </w:pPr>
            <w:r>
              <w:rPr>
                <w:rFonts w:eastAsia="標楷體" w:hint="eastAsia"/>
                <w:kern w:val="0"/>
              </w:rPr>
              <w:t xml:space="preserve">    1.</w:t>
            </w:r>
            <w:r w:rsidRPr="003F29DE">
              <w:rPr>
                <w:rFonts w:eastAsia="標楷體" w:hint="eastAsia"/>
                <w:kern w:val="0"/>
              </w:rPr>
              <w:t>大量生產豬皮脆片原料。</w:t>
            </w:r>
          </w:p>
          <w:p w:rsidR="008A55C0" w:rsidRPr="00DC7894" w:rsidRDefault="003F29DE" w:rsidP="003F29DE">
            <w:pPr>
              <w:suppressAutoHyphens/>
              <w:autoSpaceDN w:val="0"/>
              <w:jc w:val="both"/>
              <w:textAlignment w:val="baseline"/>
              <w:rPr>
                <w:rFonts w:eastAsia="標楷體"/>
                <w:kern w:val="0"/>
              </w:rPr>
            </w:pPr>
            <w:r>
              <w:rPr>
                <w:rFonts w:eastAsia="標楷體" w:hint="eastAsia"/>
                <w:kern w:val="0"/>
              </w:rPr>
              <w:t xml:space="preserve">    2.</w:t>
            </w:r>
            <w:r w:rsidRPr="003F29DE">
              <w:rPr>
                <w:rFonts w:eastAsia="標楷體" w:hint="eastAsia"/>
                <w:kern w:val="0"/>
              </w:rPr>
              <w:t>可生產經油炸後之膨發豬皮脆片產品。</w:t>
            </w:r>
          </w:p>
        </w:tc>
      </w:tr>
      <w:tr w:rsidR="008A55C0" w:rsidRPr="00162600" w:rsidTr="003F29DE">
        <w:trPr>
          <w:trHeight w:val="185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715BD"/>
    <w:rsid w:val="002924AB"/>
    <w:rsid w:val="002C34B8"/>
    <w:rsid w:val="00312168"/>
    <w:rsid w:val="0033003D"/>
    <w:rsid w:val="003A7ECA"/>
    <w:rsid w:val="003F29DE"/>
    <w:rsid w:val="00542CD6"/>
    <w:rsid w:val="00657272"/>
    <w:rsid w:val="00680832"/>
    <w:rsid w:val="006F0F71"/>
    <w:rsid w:val="00756722"/>
    <w:rsid w:val="00797B84"/>
    <w:rsid w:val="007D4799"/>
    <w:rsid w:val="0081384F"/>
    <w:rsid w:val="008A55C0"/>
    <w:rsid w:val="008C7EAD"/>
    <w:rsid w:val="009314C7"/>
    <w:rsid w:val="00936834"/>
    <w:rsid w:val="00963525"/>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E9FEA0"/>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ADEC-F3D3-46FC-8E61-D4C37C12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2021-01-22T03:05:00Z</dcterms:created>
  <dcterms:modified xsi:type="dcterms:W3CDTF">2021-01-22T03:08:00Z</dcterms:modified>
</cp:coreProperties>
</file>