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5C0" w:rsidRPr="00144384" w:rsidRDefault="008A55C0" w:rsidP="00144384">
      <w:pPr>
        <w:spacing w:after="120" w:line="500" w:lineRule="exact"/>
        <w:ind w:firstLineChars="100" w:firstLine="400"/>
        <w:rPr>
          <w:rFonts w:ascii="標楷體" w:eastAsia="標楷體" w:hAnsi="標楷體"/>
          <w:kern w:val="3"/>
          <w:sz w:val="40"/>
          <w:szCs w:val="40"/>
        </w:rPr>
      </w:pPr>
      <w:bookmarkStart w:id="0" w:name="OLE_LINK2"/>
      <w:bookmarkStart w:id="1" w:name="OLE_LINK3"/>
      <w:bookmarkStart w:id="2" w:name="OLE_LINK4"/>
      <w:r w:rsidRPr="00144384">
        <w:rPr>
          <w:rFonts w:ascii="標楷體" w:eastAsia="標楷體" w:hAnsi="標楷體"/>
          <w:kern w:val="3"/>
          <w:sz w:val="40"/>
          <w:szCs w:val="40"/>
        </w:rPr>
        <w:t>國立中興大學技術授權遴選廠商公告資料表</w:t>
      </w:r>
    </w:p>
    <w:tbl>
      <w:tblPr>
        <w:tblW w:w="9527" w:type="dxa"/>
        <w:tblInd w:w="-17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4"/>
        <w:gridCol w:w="3663"/>
      </w:tblGrid>
      <w:tr w:rsidR="008A55C0" w:rsidRPr="00162600" w:rsidTr="00704F9C">
        <w:trPr>
          <w:trHeight w:val="509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bookmarkEnd w:id="0"/>
          <w:bookmarkEnd w:id="1"/>
          <w:bookmarkEnd w:id="2"/>
          <w:p w:rsidR="008A55C0" w:rsidRPr="00162600" w:rsidRDefault="008A55C0" w:rsidP="00ED2923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36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E0D57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公告日期：</w:t>
            </w:r>
            <w:r>
              <w:rPr>
                <w:rFonts w:ascii="Lucida Sans" w:eastAsia="標楷體" w:hAnsi="Lucida Sans" w:cs="Lucida Sans"/>
                <w:kern w:val="0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kern w:val="0"/>
              </w:rPr>
              <w:t>9</w:t>
            </w:r>
            <w:r>
              <w:rPr>
                <w:rFonts w:ascii="Lucida Sans" w:eastAsia="標楷體" w:hAnsi="Lucida Sans" w:cs="Lucida Sans"/>
                <w:kern w:val="0"/>
              </w:rPr>
              <w:t>/</w:t>
            </w:r>
            <w:r w:rsidR="00B7469C">
              <w:rPr>
                <w:rFonts w:ascii="Lucida Sans" w:eastAsia="標楷體" w:hAnsi="Lucida Sans" w:cs="Lucida Sans" w:hint="eastAsia"/>
                <w:kern w:val="0"/>
              </w:rPr>
              <w:t>8</w:t>
            </w:r>
            <w:r w:rsidRPr="00162600">
              <w:rPr>
                <w:rFonts w:ascii="Lucida Sans" w:eastAsia="標楷體" w:hAnsi="Lucida Sans" w:cs="Lucida Sans"/>
                <w:kern w:val="0"/>
              </w:rPr>
              <w:t>/</w:t>
            </w:r>
            <w:r w:rsidR="00B7469C">
              <w:rPr>
                <w:rFonts w:ascii="Lucida Sans" w:eastAsia="標楷體" w:hAnsi="Lucida Sans" w:cs="Lucida Sans" w:hint="eastAsia"/>
                <w:kern w:val="0"/>
              </w:rPr>
              <w:t>4</w:t>
            </w:r>
          </w:p>
        </w:tc>
      </w:tr>
      <w:tr w:rsidR="008A55C0" w:rsidRPr="00162600" w:rsidTr="00704F9C">
        <w:trPr>
          <w:trHeight w:val="404"/>
        </w:trPr>
        <w:tc>
          <w:tcPr>
            <w:tcW w:w="5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ED2923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</w:t>
            </w:r>
            <w:r w:rsidR="000E6DDB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9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-0</w:t>
            </w:r>
            <w:r w:rsidR="009557A4">
              <w:rPr>
                <w:rFonts w:ascii="Lucida Sans" w:eastAsia="標楷體" w:hAnsi="Lucida Sans" w:cs="Lucida Sans" w:hint="eastAsia"/>
                <w:b/>
                <w:kern w:val="0"/>
                <w:sz w:val="28"/>
                <w:szCs w:val="28"/>
              </w:rPr>
              <w:t>22</w:t>
            </w:r>
          </w:p>
        </w:tc>
        <w:tc>
          <w:tcPr>
            <w:tcW w:w="36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8A55C0" w:rsidP="008775C1">
            <w:pPr>
              <w:suppressAutoHyphens/>
              <w:autoSpaceDN w:val="0"/>
              <w:jc w:val="both"/>
              <w:textAlignment w:val="baseline"/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8A55C0" w:rsidRPr="00162600" w:rsidTr="00704F9C">
        <w:trPr>
          <w:trHeight w:val="283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8A55C0" w:rsidP="00542CD6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05FCC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一、</w:t>
            </w:r>
            <w:r w:rsidR="008A55C0" w:rsidRPr="00C524EC">
              <w:rPr>
                <w:rFonts w:ascii="標楷體" w:eastAsia="標楷體" w:hAnsi="標楷體"/>
                <w:kern w:val="0"/>
              </w:rPr>
              <w:t>技術名稱：</w:t>
            </w:r>
            <w:r w:rsidR="009557A4">
              <w:rPr>
                <w:rFonts w:ascii="Lucida Sans" w:eastAsia="標楷體" w:hAnsi="Lucida Sans" w:cs="Lucida Sans" w:hint="eastAsia"/>
              </w:rPr>
              <w:t>甘藷凝膠飲品之配方</w:t>
            </w:r>
          </w:p>
          <w:p w:rsidR="001E6524" w:rsidRPr="00C524EC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ascii="標楷體" w:eastAsia="標楷體" w:hAnsi="標楷體" w:hint="eastAsia"/>
                <w:kern w:val="3"/>
              </w:rPr>
              <w:t>二、</w:t>
            </w:r>
            <w:r w:rsidR="00E536C6" w:rsidRPr="00C524EC">
              <w:rPr>
                <w:rFonts w:ascii="標楷體" w:eastAsia="標楷體" w:hAnsi="標楷體"/>
                <w:kern w:val="3"/>
              </w:rPr>
              <w:t>技術來源：</w:t>
            </w:r>
            <w:r w:rsidR="009557A4">
              <w:rPr>
                <w:rFonts w:eastAsia="標楷體" w:hint="eastAsia"/>
              </w:rPr>
              <w:t>農委會</w:t>
            </w:r>
          </w:p>
          <w:p w:rsidR="008A55C0" w:rsidRPr="006B602E" w:rsidRDefault="00C524EC" w:rsidP="00C524EC">
            <w:pPr>
              <w:suppressAutoHyphens/>
              <w:autoSpaceDN w:val="0"/>
              <w:jc w:val="both"/>
              <w:textAlignment w:val="baseline"/>
              <w:rPr>
                <w:rFonts w:ascii="標楷體" w:eastAsia="標楷體" w:hAnsi="標楷體"/>
                <w:kern w:val="3"/>
                <w:lang w:eastAsia="zh-HK"/>
              </w:rPr>
            </w:pPr>
            <w:r>
              <w:rPr>
                <w:rFonts w:eastAsia="標楷體" w:hint="eastAsia"/>
              </w:rPr>
              <w:t>三、</w:t>
            </w:r>
            <w:r w:rsidR="006B602E" w:rsidRPr="00C524EC">
              <w:rPr>
                <w:rFonts w:ascii="標楷體" w:eastAsia="標楷體" w:hAnsi="標楷體"/>
                <w:kern w:val="3"/>
              </w:rPr>
              <w:t>技術內容：</w:t>
            </w:r>
          </w:p>
          <w:p w:rsidR="008A55C0" w:rsidRPr="00162600" w:rsidRDefault="008A55C0" w:rsidP="007C6BCE">
            <w:pPr>
              <w:autoSpaceDN w:val="0"/>
              <w:spacing w:line="320" w:lineRule="exact"/>
              <w:rPr>
                <w:kern w:val="3"/>
              </w:rPr>
            </w:pPr>
            <w:r>
              <w:rPr>
                <w:rFonts w:ascii="Lucida Sans" w:eastAsia="標楷體" w:hAnsi="Lucida Sans" w:cs="Lucida Sans"/>
                <w:kern w:val="3"/>
              </w:rPr>
              <w:t xml:space="preserve">   </w:t>
            </w:r>
            <w:r w:rsidR="009557A4" w:rsidRPr="00D21A77">
              <w:rPr>
                <w:rFonts w:ascii="Lucida Sans" w:eastAsia="標楷體" w:hAnsi="標楷體" w:cs="Lucida Sans" w:hint="eastAsia"/>
              </w:rPr>
              <w:t>甘藷具有良好之色澤、風味、口感及多元營養成分</w:t>
            </w:r>
            <w:r w:rsidR="009557A4" w:rsidRPr="00D21A77">
              <w:rPr>
                <w:rFonts w:ascii="Lucida Sans" w:eastAsia="標楷體" w:hAnsi="標楷體" w:cs="Lucida Sans" w:hint="eastAsia"/>
              </w:rPr>
              <w:t>:</w:t>
            </w:r>
            <w:r w:rsidR="009557A4" w:rsidRPr="00D21A77">
              <w:rPr>
                <w:rFonts w:ascii="Lucida Sans" w:eastAsia="標楷體" w:hAnsi="標楷體" w:cs="Lucida Sans" w:hint="eastAsia"/>
              </w:rPr>
              <w:t>β</w:t>
            </w:r>
            <w:r w:rsidR="009557A4" w:rsidRPr="00D21A77">
              <w:rPr>
                <w:rFonts w:ascii="Lucida Sans" w:eastAsia="標楷體" w:hAnsi="標楷體" w:cs="Lucida Sans" w:hint="eastAsia"/>
              </w:rPr>
              <w:t>-</w:t>
            </w:r>
            <w:r w:rsidR="009557A4" w:rsidRPr="00D21A77">
              <w:rPr>
                <w:rFonts w:ascii="Lucida Sans" w:eastAsia="標楷體" w:hAnsi="標楷體" w:cs="Lucida Sans" w:hint="eastAsia"/>
              </w:rPr>
              <w:t>胡蘿蔔素、花青素及多酚化合物、多醣等成分，大都供烘烤餡料、休閒</w:t>
            </w:r>
            <w:r w:rsidR="009557A4" w:rsidRPr="00D21A77">
              <w:rPr>
                <w:rFonts w:ascii="Lucida Sans" w:eastAsia="標楷體" w:hAnsi="標楷體" w:cs="Lucida Sans" w:hint="eastAsia"/>
              </w:rPr>
              <w:t>(</w:t>
            </w:r>
            <w:r w:rsidR="009557A4" w:rsidRPr="00D21A77">
              <w:rPr>
                <w:rFonts w:ascii="Lucida Sans" w:eastAsia="標楷體" w:hAnsi="標楷體" w:cs="Lucida Sans" w:hint="eastAsia"/>
              </w:rPr>
              <w:t>烤甘藷</w:t>
            </w:r>
            <w:r w:rsidR="009557A4" w:rsidRPr="00D21A77">
              <w:rPr>
                <w:rFonts w:ascii="Lucida Sans" w:eastAsia="標楷體" w:hAnsi="標楷體" w:cs="Lucida Sans" w:hint="eastAsia"/>
              </w:rPr>
              <w:t>)</w:t>
            </w:r>
            <w:r w:rsidR="009557A4" w:rsidRPr="00D21A77">
              <w:rPr>
                <w:rFonts w:ascii="Lucida Sans" w:eastAsia="標楷體" w:hAnsi="標楷體" w:cs="Lucida Sans" w:hint="eastAsia"/>
              </w:rPr>
              <w:t>使用、如何創新、加值化成為重要之技術。本配方利用甘藷之多醣、澱粉及食用膠製備成具多元營養之飲品，可汁液、凝膠用途開發，未來可供嬰兒、銀髮族營養補充品及手搖飲、休閒市場開發應用</w:t>
            </w:r>
            <w:r w:rsidR="007C6BCE" w:rsidRPr="002E68C3">
              <w:rPr>
                <w:rFonts w:eastAsia="標楷體" w:hAnsi="標楷體"/>
                <w:shd w:val="clear" w:color="auto" w:fill="FFFFFF"/>
              </w:rPr>
              <w:t>。</w:t>
            </w:r>
          </w:p>
        </w:tc>
      </w:tr>
      <w:tr w:rsidR="008A55C0" w:rsidRPr="00162600" w:rsidTr="00704F9C">
        <w:trPr>
          <w:trHeight w:val="698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6B602E" w:rsidP="00542CD6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ascii="標楷體" w:eastAsia="標楷體" w:hAnsi="標楷體" w:hint="eastAsia"/>
                <w:kern w:val="3"/>
              </w:rPr>
              <w:t>四</w:t>
            </w:r>
            <w:r w:rsidR="008A55C0" w:rsidRPr="00162600">
              <w:rPr>
                <w:rFonts w:eastAsia="標楷體"/>
                <w:kern w:val="0"/>
              </w:rPr>
              <w:t>、</w:t>
            </w:r>
            <w:r w:rsidR="008A55C0" w:rsidRPr="00162600">
              <w:rPr>
                <w:rFonts w:eastAsia="標楷體"/>
                <w:kern w:val="3"/>
              </w:rPr>
              <w:t>計畫執行機關</w:t>
            </w:r>
            <w:r w:rsidR="008A55C0" w:rsidRPr="00162600">
              <w:rPr>
                <w:rFonts w:eastAsia="標楷體"/>
                <w:kern w:val="3"/>
              </w:rPr>
              <w:t>∕</w:t>
            </w:r>
            <w:r w:rsidR="008A55C0" w:rsidRPr="00162600">
              <w:rPr>
                <w:rFonts w:eastAsia="標楷體"/>
                <w:kern w:val="3"/>
              </w:rPr>
              <w:t>系所：</w:t>
            </w:r>
            <w:r>
              <w:rPr>
                <w:rFonts w:ascii="標楷體" w:eastAsia="標楷體" w:hAnsi="標楷體" w:hint="eastAsia"/>
              </w:rPr>
              <w:t>食生系</w:t>
            </w:r>
          </w:p>
          <w:p w:rsidR="008A55C0" w:rsidRPr="00162600" w:rsidRDefault="008A55C0" w:rsidP="007C6BCE">
            <w:pPr>
              <w:tabs>
                <w:tab w:val="left" w:pos="978"/>
              </w:tabs>
              <w:suppressAutoHyphens/>
              <w:autoSpaceDN w:val="0"/>
              <w:textAlignment w:val="baseline"/>
              <w:rPr>
                <w:kern w:val="3"/>
              </w:rPr>
            </w:pPr>
            <w:r>
              <w:rPr>
                <w:rFonts w:eastAsia="標楷體"/>
                <w:kern w:val="3"/>
              </w:rPr>
              <w:t xml:space="preserve">   </w:t>
            </w:r>
            <w:r>
              <w:rPr>
                <w:rFonts w:eastAsia="標楷體" w:hint="eastAsia"/>
                <w:kern w:val="3"/>
              </w:rPr>
              <w:t xml:space="preserve"> </w:t>
            </w:r>
            <w:r w:rsidRPr="00162600">
              <w:rPr>
                <w:rFonts w:eastAsia="標楷體"/>
                <w:kern w:val="3"/>
              </w:rPr>
              <w:t>技術發明人：</w:t>
            </w:r>
            <w:r w:rsidR="009557A4" w:rsidRPr="009557A4">
              <w:rPr>
                <w:rFonts w:ascii="標楷體" w:eastAsia="標楷體" w:hAnsi="標楷體" w:hint="eastAsia"/>
              </w:rPr>
              <w:t>江伯源</w:t>
            </w:r>
            <w:r w:rsidR="00FA2C6A" w:rsidRPr="001373AA">
              <w:rPr>
                <w:rFonts w:ascii="Lucida Sans" w:eastAsia="標楷體" w:hAnsi="Lucida Sans" w:cs="Lucida Sans" w:hint="eastAsia"/>
                <w:kern w:val="3"/>
              </w:rPr>
              <w:t>教授</w:t>
            </w:r>
          </w:p>
        </w:tc>
      </w:tr>
      <w:tr w:rsidR="008A55C0" w:rsidRPr="00162600" w:rsidTr="00704F9C">
        <w:trPr>
          <w:trHeight w:val="2225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55C0" w:rsidRPr="00162600" w:rsidRDefault="006B602E" w:rsidP="008C7EAD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五</w:t>
            </w:r>
            <w:r w:rsidR="008A55C0" w:rsidRPr="00162600">
              <w:rPr>
                <w:rFonts w:eastAsia="標楷體"/>
                <w:kern w:val="0"/>
              </w:rPr>
              <w:t>、廠商資格：</w:t>
            </w:r>
          </w:p>
          <w:p w:rsidR="00105FCC" w:rsidRPr="008C7EAD" w:rsidRDefault="00FA2C6A" w:rsidP="008C7EAD">
            <w:pPr>
              <w:spacing w:line="280" w:lineRule="exact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</w:t>
            </w:r>
            <w:r w:rsidR="00105FCC" w:rsidRPr="00105FCC">
              <w:rPr>
                <w:rFonts w:eastAsia="標楷體" w:hint="eastAsia"/>
                <w:kern w:val="0"/>
              </w:rPr>
              <w:t>廠商業別：</w:t>
            </w:r>
            <w:r w:rsidR="009557A4" w:rsidRPr="002D4F3C">
              <w:rPr>
                <w:rFonts w:eastAsia="標楷體" w:hint="eastAsia"/>
              </w:rPr>
              <w:t>農產品加工、食品、生技業者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05FCC" w:rsidRP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</w:t>
            </w:r>
            <w:r w:rsidR="00105FCC" w:rsidRPr="00105FCC">
              <w:rPr>
                <w:rFonts w:eastAsia="標楷體" w:hint="eastAsia"/>
                <w:kern w:val="0"/>
              </w:rPr>
              <w:t>應具備之專門技術：</w:t>
            </w:r>
            <w:r w:rsidR="009557A4" w:rsidRPr="002D4F3C">
              <w:rPr>
                <w:rFonts w:eastAsia="標楷體" w:hint="eastAsia"/>
              </w:rPr>
              <w:t>農產原料、加工及行銷能力</w:t>
            </w:r>
            <w:r w:rsidR="00704F9C">
              <w:rPr>
                <w:rFonts w:eastAsia="標楷體" w:hint="eastAsia"/>
                <w:kern w:val="0"/>
              </w:rPr>
              <w:t>。</w:t>
            </w:r>
          </w:p>
          <w:p w:rsidR="001F370B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三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應有之機具設備：</w:t>
            </w:r>
            <w:r w:rsidR="009557A4" w:rsidRPr="002D4F3C">
              <w:rPr>
                <w:rFonts w:eastAsia="標楷體" w:hint="eastAsia"/>
              </w:rPr>
              <w:t>乾燥加熱及冷藏設備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105FCC" w:rsidRDefault="00FA2C6A" w:rsidP="00105FCC">
            <w:pPr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四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應有之研究或技術人員人數：</w:t>
            </w:r>
            <w:r w:rsidR="009557A4" w:rsidRPr="002D4F3C">
              <w:rPr>
                <w:rFonts w:eastAsia="標楷體" w:hint="eastAsia"/>
              </w:rPr>
              <w:t>1-2</w:t>
            </w:r>
            <w:r w:rsidR="009557A4" w:rsidRPr="002D4F3C"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  <w:kern w:val="0"/>
              </w:rPr>
              <w:t>。</w:t>
            </w:r>
          </w:p>
          <w:p w:rsidR="00FA2C6A" w:rsidRPr="00105FCC" w:rsidRDefault="00FA2C6A" w:rsidP="007C6BCE">
            <w:pPr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五</w:t>
            </w:r>
            <w:r w:rsidRPr="00162600">
              <w:rPr>
                <w:rFonts w:eastAsia="標楷體"/>
                <w:kern w:val="0"/>
              </w:rPr>
              <w:t>）</w:t>
            </w:r>
            <w:r w:rsidRPr="00FA2C6A">
              <w:rPr>
                <w:rFonts w:eastAsia="標楷體" w:hint="eastAsia"/>
                <w:kern w:val="0"/>
              </w:rPr>
              <w:t>實施限制</w:t>
            </w:r>
            <w:r w:rsidRPr="00105FCC">
              <w:rPr>
                <w:rFonts w:eastAsia="標楷體" w:hint="eastAsia"/>
                <w:kern w:val="0"/>
              </w:rPr>
              <w:t>：</w:t>
            </w:r>
            <w:r w:rsidR="009557A4" w:rsidRPr="002D4F3C">
              <w:rPr>
                <w:rFonts w:eastAsia="標楷體" w:hint="eastAsia"/>
              </w:rPr>
              <w:t>以台灣從事農產品或食品加工業者為技術轉移對象</w:t>
            </w:r>
            <w:r w:rsidRPr="00FA2C6A">
              <w:rPr>
                <w:rFonts w:eastAsia="標楷體" w:hint="eastAsia"/>
                <w:kern w:val="0"/>
              </w:rPr>
              <w:t>。</w:t>
            </w:r>
          </w:p>
          <w:p w:rsidR="008A55C0" w:rsidRPr="00162600" w:rsidRDefault="00FA2C6A" w:rsidP="00105FCC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>
              <w:rPr>
                <w:rFonts w:eastAsia="標楷體"/>
                <w:kern w:val="0"/>
              </w:rPr>
              <w:t>（</w:t>
            </w:r>
            <w:r>
              <w:rPr>
                <w:rFonts w:eastAsia="標楷體" w:hint="eastAsia"/>
                <w:kern w:val="0"/>
              </w:rPr>
              <w:t>六</w:t>
            </w:r>
            <w:r w:rsidRPr="00162600">
              <w:rPr>
                <w:rFonts w:eastAsia="標楷體"/>
                <w:kern w:val="0"/>
              </w:rPr>
              <w:t>）</w:t>
            </w:r>
            <w:r w:rsidR="00105FCC" w:rsidRPr="00105FCC">
              <w:rPr>
                <w:rFonts w:eastAsia="標楷體" w:hint="eastAsia"/>
                <w:kern w:val="0"/>
              </w:rPr>
              <w:t>其他：</w:t>
            </w:r>
            <w:r w:rsidR="008C7EAD">
              <w:rPr>
                <w:rFonts w:eastAsia="標楷體" w:hint="eastAsia"/>
                <w:kern w:val="0"/>
              </w:rPr>
              <w:t>無</w:t>
            </w:r>
            <w:r w:rsidR="007C6BCE" w:rsidRPr="00FA2C6A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69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DC7894" w:rsidRDefault="006B602E" w:rsidP="00E06391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B7469C">
              <w:rPr>
                <w:rFonts w:eastAsia="標楷體" w:hint="eastAsia"/>
                <w:kern w:val="0"/>
              </w:rPr>
              <w:t>六</w:t>
            </w:r>
            <w:r w:rsidR="008A55C0" w:rsidRPr="00B7469C">
              <w:rPr>
                <w:rFonts w:eastAsia="標楷體"/>
                <w:kern w:val="0"/>
              </w:rPr>
              <w:t>、預期利用範圍及產品：</w:t>
            </w:r>
            <w:r w:rsidR="009557A4">
              <w:rPr>
                <w:rFonts w:eastAsia="標楷體" w:hint="eastAsia"/>
                <w:kern w:val="0"/>
              </w:rPr>
              <w:t>嬰兒、銀髮族營養補品及休閒補品開發應用</w:t>
            </w:r>
            <w:bookmarkStart w:id="3" w:name="_GoBack"/>
            <w:bookmarkEnd w:id="3"/>
            <w:r w:rsidR="007B2315" w:rsidRPr="00B7469C">
              <w:rPr>
                <w:rFonts w:eastAsia="標楷體" w:hint="eastAsia"/>
                <w:kern w:val="0"/>
              </w:rPr>
              <w:t>。</w:t>
            </w:r>
          </w:p>
        </w:tc>
      </w:tr>
      <w:tr w:rsidR="008A55C0" w:rsidRPr="00162600" w:rsidTr="00704F9C">
        <w:trPr>
          <w:trHeight w:val="2012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6B602E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七</w:t>
            </w:r>
            <w:r w:rsidR="008A55C0" w:rsidRPr="00162600">
              <w:rPr>
                <w:rFonts w:eastAsia="標楷體"/>
                <w:kern w:val="0"/>
              </w:rPr>
              <w:t>、公開方式：</w:t>
            </w:r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（一）技術資料於網際網路上公開。</w:t>
            </w:r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http://www.nchu.edu.tw/index1.php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ind w:firstLine="72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國立中興大學產學研鏈結中心</w:t>
            </w:r>
            <w:r w:rsidRPr="00162600">
              <w:rPr>
                <w:rFonts w:eastAsia="標楷體"/>
                <w:kern w:val="0"/>
              </w:rPr>
              <w:t xml:space="preserve"> </w:t>
            </w:r>
            <w:hyperlink r:id="rId8" w:history="1">
              <w:r w:rsidRPr="00162600">
                <w:rPr>
                  <w:rFonts w:eastAsia="標楷體"/>
                  <w:color w:val="0000FF"/>
                  <w:kern w:val="0"/>
                  <w:u w:val="single"/>
                </w:rPr>
                <w:t>http://140.120.49.189/about1.php</w:t>
              </w:r>
            </w:hyperlink>
          </w:p>
          <w:p w:rsidR="008A55C0" w:rsidRPr="00162600" w:rsidRDefault="008A55C0" w:rsidP="00D806F8">
            <w:pPr>
              <w:suppressAutoHyphens/>
              <w:autoSpaceDN w:val="0"/>
              <w:jc w:val="both"/>
              <w:textAlignment w:val="baseline"/>
              <w:rPr>
                <w:kern w:val="3"/>
              </w:rPr>
            </w:pPr>
            <w:r w:rsidRPr="00162600">
              <w:rPr>
                <w:rFonts w:eastAsia="標楷體"/>
                <w:kern w:val="0"/>
              </w:rPr>
              <w:t>（二）逕向國立中興大學產學研鏈結中心</w:t>
            </w:r>
            <w:r w:rsidR="00B17437"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 w:rsidRPr="00162600">
              <w:rPr>
                <w:rFonts w:eastAsia="標楷體"/>
                <w:kern w:val="0"/>
              </w:rPr>
              <w:t>索取相關資料。</w:t>
            </w:r>
          </w:p>
        </w:tc>
      </w:tr>
      <w:tr w:rsidR="008A55C0" w:rsidRPr="00162600" w:rsidTr="00704F9C">
        <w:trPr>
          <w:trHeight w:val="2366"/>
        </w:trPr>
        <w:tc>
          <w:tcPr>
            <w:tcW w:w="9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55C0" w:rsidRPr="00162600" w:rsidRDefault="006B602E" w:rsidP="00D806F8">
            <w:pPr>
              <w:widowControl/>
              <w:suppressAutoHyphens/>
              <w:autoSpaceDN w:val="0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八</w:t>
            </w:r>
            <w:r w:rsidR="008A55C0" w:rsidRPr="00162600">
              <w:rPr>
                <w:rFonts w:eastAsia="標楷體"/>
                <w:kern w:val="0"/>
              </w:rPr>
              <w:t>、申請方式：</w:t>
            </w:r>
            <w:r w:rsidR="008A55C0" w:rsidRPr="00162600">
              <w:rPr>
                <w:rFonts w:eastAsia="標楷體"/>
                <w:kern w:val="0"/>
              </w:rPr>
              <w:br/>
            </w:r>
            <w:r w:rsidR="008A55C0" w:rsidRPr="00162600">
              <w:rPr>
                <w:rFonts w:eastAsia="標楷體"/>
                <w:kern w:val="0"/>
              </w:rPr>
              <w:t>（一）由網際網路下載申請表格，填妥後逕送至國立中興大學產學研鏈結中心。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（二）亦得逕至中興大學索取技術資料及申請表格，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 w:rsidRPr="00162600">
              <w:rPr>
                <w:rFonts w:eastAsia="標楷體"/>
                <w:kern w:val="0"/>
              </w:rPr>
              <w:t>地點：台中市興大路</w:t>
            </w:r>
            <w:r w:rsidRPr="00162600">
              <w:rPr>
                <w:rFonts w:eastAsia="標楷體"/>
                <w:kern w:val="0"/>
              </w:rPr>
              <w:t>145</w:t>
            </w:r>
            <w:r w:rsidRPr="00162600">
              <w:rPr>
                <w:rFonts w:eastAsia="標楷體"/>
                <w:kern w:val="0"/>
              </w:rPr>
              <w:t>號（國農中心大樓</w:t>
            </w:r>
            <w:r w:rsidRPr="00162600">
              <w:rPr>
                <w:rFonts w:eastAsia="標楷體"/>
                <w:kern w:val="0"/>
              </w:rPr>
              <w:t>2F 234</w:t>
            </w:r>
            <w:r w:rsidRPr="00162600">
              <w:rPr>
                <w:rFonts w:eastAsia="標楷體"/>
                <w:kern w:val="0"/>
              </w:rPr>
              <w:t>室），</w:t>
            </w:r>
          </w:p>
          <w:p w:rsidR="008A55C0" w:rsidRPr="00162600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承辦人員：</w:t>
            </w:r>
            <w:r>
              <w:rPr>
                <w:rFonts w:eastAsia="標楷體" w:hint="eastAsia"/>
                <w:kern w:val="0"/>
                <w:lang w:eastAsia="zh-HK"/>
              </w:rPr>
              <w:t>葉</w:t>
            </w:r>
            <w:r w:rsidRPr="00162600">
              <w:rPr>
                <w:rFonts w:eastAsia="標楷體"/>
                <w:kern w:val="0"/>
              </w:rPr>
              <w:t>小姐</w:t>
            </w:r>
            <w:r w:rsidR="001373AA">
              <w:rPr>
                <w:rFonts w:eastAsia="標楷體" w:hint="eastAsia"/>
                <w:kern w:val="0"/>
              </w:rPr>
              <w:t>/</w:t>
            </w:r>
            <w:r w:rsidR="001373AA">
              <w:rPr>
                <w:rFonts w:eastAsia="標楷體" w:hint="eastAsia"/>
                <w:kern w:val="0"/>
              </w:rPr>
              <w:t>黃小姐</w:t>
            </w:r>
            <w:r>
              <w:rPr>
                <w:rFonts w:eastAsia="標楷體" w:hint="eastAsia"/>
                <w:kern w:val="0"/>
              </w:rPr>
              <w:t xml:space="preserve">  </w:t>
            </w:r>
            <w:r w:rsidRPr="00162600">
              <w:rPr>
                <w:rFonts w:eastAsia="標楷體"/>
                <w:kern w:val="0"/>
              </w:rPr>
              <w:t>聯絡電話：</w:t>
            </w:r>
            <w:r>
              <w:rPr>
                <w:rFonts w:eastAsia="標楷體"/>
                <w:kern w:val="0"/>
              </w:rPr>
              <w:t>(04)22851811#21</w:t>
            </w:r>
            <w:r w:rsidR="001373AA">
              <w:rPr>
                <w:rFonts w:eastAsia="標楷體" w:hint="eastAsia"/>
                <w:kern w:val="0"/>
              </w:rPr>
              <w:t>、</w:t>
            </w:r>
            <w:r w:rsidR="001373AA">
              <w:rPr>
                <w:rFonts w:eastAsia="標楷體" w:hint="eastAsia"/>
                <w:kern w:val="0"/>
              </w:rPr>
              <w:t>20</w:t>
            </w:r>
            <w:r w:rsidR="00B17437">
              <w:rPr>
                <w:rFonts w:eastAsia="標楷體"/>
                <w:kern w:val="0"/>
              </w:rPr>
              <w:t xml:space="preserve"> </w:t>
            </w:r>
            <w:r w:rsidRPr="00162600">
              <w:rPr>
                <w:rFonts w:eastAsia="標楷體"/>
                <w:kern w:val="0"/>
              </w:rPr>
              <w:t>傳真：</w:t>
            </w:r>
            <w:r w:rsidRPr="00162600">
              <w:rPr>
                <w:rFonts w:eastAsia="標楷體"/>
                <w:kern w:val="0"/>
              </w:rPr>
              <w:t>(04)22851672</w:t>
            </w:r>
          </w:p>
          <w:p w:rsidR="008A55C0" w:rsidRPr="001373AA" w:rsidRDefault="008A55C0" w:rsidP="00D806F8">
            <w:pPr>
              <w:suppressAutoHyphens/>
              <w:autoSpaceDN w:val="0"/>
              <w:ind w:left="720" w:hanging="720"/>
              <w:jc w:val="both"/>
              <w:textAlignment w:val="baseline"/>
              <w:rPr>
                <w:rFonts w:eastAsia="標楷體"/>
                <w:color w:val="0000FF"/>
                <w:kern w:val="0"/>
                <w:u w:val="single"/>
              </w:rPr>
            </w:pPr>
            <w:r w:rsidRPr="00162600">
              <w:rPr>
                <w:rFonts w:eastAsia="標楷體"/>
                <w:kern w:val="0"/>
              </w:rPr>
              <w:t>e-mail</w:t>
            </w:r>
            <w:r w:rsidRPr="00162600">
              <w:rPr>
                <w:rFonts w:eastAsia="標楷體"/>
                <w:kern w:val="0"/>
              </w:rPr>
              <w:t>：</w:t>
            </w:r>
            <w:hyperlink r:id="rId9" w:history="1">
              <w:r w:rsidRPr="00BD7978">
                <w:rPr>
                  <w:rStyle w:val="a3"/>
                  <w:rFonts w:eastAsia="標楷體"/>
                  <w:kern w:val="0"/>
                </w:rPr>
                <w:t>jmine3388@nchu.edu.tw</w:t>
              </w:r>
            </w:hyperlink>
            <w:r w:rsidR="001373AA">
              <w:rPr>
                <w:rStyle w:val="a3"/>
                <w:rFonts w:eastAsia="標楷體"/>
                <w:kern w:val="0"/>
              </w:rPr>
              <w:t xml:space="preserve"> 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>、</w:t>
            </w:r>
            <w:r w:rsidR="001373AA" w:rsidRPr="001373AA">
              <w:rPr>
                <w:rStyle w:val="a3"/>
                <w:rFonts w:eastAsia="標楷體" w:hint="eastAsia"/>
                <w:kern w:val="0"/>
                <w:u w:val="none"/>
              </w:rPr>
              <w:t xml:space="preserve"> </w:t>
            </w:r>
            <w:r w:rsidR="001373AA" w:rsidRPr="001373AA">
              <w:rPr>
                <w:rStyle w:val="a3"/>
                <w:rFonts w:eastAsia="標楷體"/>
                <w:kern w:val="0"/>
              </w:rPr>
              <w:t>yenling@nchu.edu.tw</w:t>
            </w:r>
          </w:p>
        </w:tc>
      </w:tr>
    </w:tbl>
    <w:p w:rsidR="000E2376" w:rsidRPr="008A55C0" w:rsidRDefault="000E2376" w:rsidP="000F503B"/>
    <w:sectPr w:rsidR="000E2376" w:rsidRPr="008A55C0" w:rsidSect="002924AB">
      <w:pgSz w:w="11906" w:h="16838"/>
      <w:pgMar w:top="907" w:right="1225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437" w:rsidRDefault="00B17437" w:rsidP="00B17437">
      <w:r>
        <w:separator/>
      </w:r>
    </w:p>
  </w:endnote>
  <w:endnote w:type="continuationSeparator" w:id="0">
    <w:p w:rsidR="00B17437" w:rsidRDefault="00B17437" w:rsidP="00B1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437" w:rsidRDefault="00B17437" w:rsidP="00B17437">
      <w:r>
        <w:separator/>
      </w:r>
    </w:p>
  </w:footnote>
  <w:footnote w:type="continuationSeparator" w:id="0">
    <w:p w:rsidR="00B17437" w:rsidRDefault="00B17437" w:rsidP="00B174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10CBF"/>
    <w:multiLevelType w:val="hybridMultilevel"/>
    <w:tmpl w:val="2DE298F4"/>
    <w:lvl w:ilvl="0" w:tplc="55EE011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3DC7893"/>
    <w:multiLevelType w:val="hybridMultilevel"/>
    <w:tmpl w:val="3F309EC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5C0"/>
    <w:rsid w:val="0000729E"/>
    <w:rsid w:val="000E2376"/>
    <w:rsid w:val="000E6DDB"/>
    <w:rsid w:val="000F503B"/>
    <w:rsid w:val="00105FCC"/>
    <w:rsid w:val="001373AA"/>
    <w:rsid w:val="00144384"/>
    <w:rsid w:val="001544BF"/>
    <w:rsid w:val="00171658"/>
    <w:rsid w:val="001E6524"/>
    <w:rsid w:val="001F370B"/>
    <w:rsid w:val="002924AB"/>
    <w:rsid w:val="0037690E"/>
    <w:rsid w:val="003A7ECA"/>
    <w:rsid w:val="003C1649"/>
    <w:rsid w:val="004F3B75"/>
    <w:rsid w:val="00542CD6"/>
    <w:rsid w:val="00657272"/>
    <w:rsid w:val="00680832"/>
    <w:rsid w:val="006B602E"/>
    <w:rsid w:val="006F0880"/>
    <w:rsid w:val="006F0F71"/>
    <w:rsid w:val="00704F9C"/>
    <w:rsid w:val="00756722"/>
    <w:rsid w:val="0075776D"/>
    <w:rsid w:val="007B2315"/>
    <w:rsid w:val="007C6BCE"/>
    <w:rsid w:val="007D4799"/>
    <w:rsid w:val="0081384F"/>
    <w:rsid w:val="008A55C0"/>
    <w:rsid w:val="008C7EAD"/>
    <w:rsid w:val="008D7B46"/>
    <w:rsid w:val="009314C7"/>
    <w:rsid w:val="00936834"/>
    <w:rsid w:val="009557A4"/>
    <w:rsid w:val="00963525"/>
    <w:rsid w:val="009A479C"/>
    <w:rsid w:val="009A5493"/>
    <w:rsid w:val="009A6A82"/>
    <w:rsid w:val="00AA22C1"/>
    <w:rsid w:val="00B17437"/>
    <w:rsid w:val="00B71698"/>
    <w:rsid w:val="00B7469C"/>
    <w:rsid w:val="00BA5FCB"/>
    <w:rsid w:val="00BD5990"/>
    <w:rsid w:val="00C05A0A"/>
    <w:rsid w:val="00C524EC"/>
    <w:rsid w:val="00CE3DAC"/>
    <w:rsid w:val="00CE72A2"/>
    <w:rsid w:val="00D27F2F"/>
    <w:rsid w:val="00D426C0"/>
    <w:rsid w:val="00D6488C"/>
    <w:rsid w:val="00D65F8C"/>
    <w:rsid w:val="00D763C6"/>
    <w:rsid w:val="00D776C9"/>
    <w:rsid w:val="00D806F8"/>
    <w:rsid w:val="00DC7894"/>
    <w:rsid w:val="00DE0D57"/>
    <w:rsid w:val="00E06391"/>
    <w:rsid w:val="00E23833"/>
    <w:rsid w:val="00E536C6"/>
    <w:rsid w:val="00EA7480"/>
    <w:rsid w:val="00EB039E"/>
    <w:rsid w:val="00ED2923"/>
    <w:rsid w:val="00F0734D"/>
    <w:rsid w:val="00F32B13"/>
    <w:rsid w:val="00F674D0"/>
    <w:rsid w:val="00F83203"/>
    <w:rsid w:val="00F93B6D"/>
    <w:rsid w:val="00FA2C6A"/>
    <w:rsid w:val="00FF3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3DC69A12"/>
  <w15:chartTrackingRefBased/>
  <w15:docId w15:val="{32A3B5C9-EA58-44B6-BC72-91E16E01B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5C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A55C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7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17437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D6488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ne3388@nc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3</cp:revision>
  <cp:lastPrinted>2019-10-23T09:01:00Z</cp:lastPrinted>
  <dcterms:created xsi:type="dcterms:W3CDTF">2020-08-04T07:40:00Z</dcterms:created>
  <dcterms:modified xsi:type="dcterms:W3CDTF">2020-08-04T07:44:00Z</dcterms:modified>
</cp:coreProperties>
</file>