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162600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E0D57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>
              <w:rPr>
                <w:rFonts w:ascii="Lucida Sans" w:eastAsia="標楷體" w:hAnsi="Lucida Sans" w:cs="Lucida Sans"/>
                <w:kern w:val="0"/>
              </w:rPr>
              <w:t>10</w:t>
            </w:r>
            <w:r>
              <w:rPr>
                <w:rFonts w:ascii="Lucida Sans" w:eastAsia="標楷體" w:hAnsi="Lucida Sans" w:cs="Lucida Sans" w:hint="eastAsia"/>
                <w:kern w:val="0"/>
              </w:rPr>
              <w:t>8</w:t>
            </w:r>
            <w:r>
              <w:rPr>
                <w:rFonts w:ascii="Lucida Sans" w:eastAsia="標楷體" w:hAnsi="Lucida Sans" w:cs="Lucida Sans"/>
                <w:kern w:val="0"/>
              </w:rPr>
              <w:t>/</w:t>
            </w:r>
            <w:r w:rsidR="002A16F4">
              <w:rPr>
                <w:rFonts w:ascii="Lucida Sans" w:eastAsia="標楷體" w:hAnsi="Lucida Sans" w:cs="Lucida Sans" w:hint="eastAsia"/>
                <w:kern w:val="0"/>
              </w:rPr>
              <w:t>1</w:t>
            </w:r>
            <w:r w:rsidR="002A16F4">
              <w:rPr>
                <w:rFonts w:ascii="Lucida Sans" w:eastAsia="標楷體" w:hAnsi="Lucida Sans" w:cs="Lucida Sans"/>
                <w:kern w:val="0"/>
              </w:rPr>
              <w:t>1</w:t>
            </w:r>
            <w:r w:rsidRPr="00162600">
              <w:rPr>
                <w:rFonts w:ascii="Lucida Sans" w:eastAsia="標楷體" w:hAnsi="Lucida Sans" w:cs="Lucida Sans"/>
                <w:kern w:val="0"/>
              </w:rPr>
              <w:t>/</w:t>
            </w:r>
            <w:r w:rsidR="002A16F4">
              <w:rPr>
                <w:rFonts w:ascii="Lucida Sans" w:eastAsia="標楷體" w:hAnsi="Lucida Sans" w:cs="Lucida Sans" w:hint="eastAsia"/>
                <w:kern w:val="0"/>
              </w:rPr>
              <w:t>05</w:t>
            </w:r>
          </w:p>
        </w:tc>
      </w:tr>
      <w:tr w:rsidR="008A55C0" w:rsidRPr="00162600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10</w:t>
            </w:r>
            <w:r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8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9A029B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4</w:t>
            </w:r>
            <w:r w:rsidR="00AB3FC8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9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DE7A82">
        <w:trPr>
          <w:trHeight w:val="453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971616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105FCC" w:rsidRPr="002A16F4" w:rsidRDefault="002A16F4" w:rsidP="002A16F4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2A16F4">
              <w:rPr>
                <w:rFonts w:ascii="標楷體" w:eastAsia="標楷體" w:hAnsi="標楷體"/>
                <w:kern w:val="0"/>
              </w:rPr>
              <w:t>技術名稱：</w:t>
            </w:r>
            <w:r w:rsidRPr="002A16F4">
              <w:rPr>
                <w:rFonts w:ascii="Lucida Sans" w:eastAsia="標楷體" w:hAnsi="Lucida Sans" w:cs="Lucida Sans" w:hint="eastAsia"/>
              </w:rPr>
              <w:t>機械手臂拋光製程技術</w:t>
            </w:r>
          </w:p>
          <w:p w:rsidR="001E6524" w:rsidRPr="002A16F4" w:rsidRDefault="002A16F4" w:rsidP="002A16F4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</w:rPr>
              <w:t>二、</w:t>
            </w:r>
            <w:r w:rsidR="00E536C6" w:rsidRPr="002A16F4">
              <w:rPr>
                <w:rFonts w:ascii="標楷體" w:eastAsia="標楷體" w:hAnsi="標楷體"/>
                <w:kern w:val="3"/>
              </w:rPr>
              <w:t>技術來源：</w:t>
            </w:r>
            <w:r w:rsidRPr="002A16F4">
              <w:rPr>
                <w:rFonts w:eastAsia="標楷體" w:hint="eastAsia"/>
              </w:rPr>
              <w:t>經濟部</w:t>
            </w:r>
          </w:p>
          <w:p w:rsidR="008A55C0" w:rsidRPr="002A16F4" w:rsidRDefault="002A16F4" w:rsidP="002A16F4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三、</w:t>
            </w:r>
            <w:r w:rsidR="00E536C6" w:rsidRPr="002A16F4">
              <w:rPr>
                <w:rFonts w:ascii="標楷體" w:eastAsia="標楷體" w:hAnsi="標楷體"/>
                <w:kern w:val="3"/>
              </w:rPr>
              <w:t>技術內容：</w:t>
            </w:r>
          </w:p>
          <w:p w:rsidR="002A16F4" w:rsidRPr="002A16F4" w:rsidRDefault="008A55C0" w:rsidP="002A16F4">
            <w:pPr>
              <w:autoSpaceDN w:val="0"/>
              <w:spacing w:line="276" w:lineRule="auto"/>
              <w:rPr>
                <w:rFonts w:ascii="Lucida Sans" w:eastAsia="標楷體" w:hAnsi="Lucida Sans" w:cs="Lucida Sans" w:hint="eastAsia"/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</w:t>
            </w:r>
            <w:r w:rsidR="002A16F4" w:rsidRPr="002A16F4">
              <w:rPr>
                <w:rFonts w:ascii="Lucida Sans" w:eastAsia="標楷體" w:hAnsi="Lucida Sans" w:cs="Lucida Sans" w:hint="eastAsia"/>
                <w:kern w:val="3"/>
              </w:rPr>
              <w:t>本技術著重於機械手臂加工技術，又以拋光研磨為主，然而拋光的細項參數與流程皆為各公司的</w:t>
            </w:r>
            <w:r w:rsidR="002A16F4" w:rsidRPr="002A16F4">
              <w:rPr>
                <w:rFonts w:ascii="Lucida Sans" w:eastAsia="標楷體" w:hAnsi="Lucida Sans" w:cs="Lucida Sans" w:hint="eastAsia"/>
                <w:kern w:val="3"/>
              </w:rPr>
              <w:t>Know-how</w:t>
            </w:r>
            <w:r w:rsidR="002A16F4" w:rsidRPr="002A16F4">
              <w:rPr>
                <w:rFonts w:ascii="Lucida Sans" w:eastAsia="標楷體" w:hAnsi="Lucida Sans" w:cs="Lucida Sans" w:hint="eastAsia"/>
                <w:kern w:val="3"/>
              </w:rPr>
              <w:t>，並且現在業界檢測的拋光方法大多都已眼睛來判斷是否合格，因此本研究針對曲面的金屬工件，建立適合的拋光流程，包括拋光路徑、耗材、拋光參數，與快速檢測的方法。</w:t>
            </w:r>
          </w:p>
          <w:p w:rsidR="008A55C0" w:rsidRPr="00162600" w:rsidRDefault="002A16F4" w:rsidP="002A16F4">
            <w:pPr>
              <w:autoSpaceDN w:val="0"/>
              <w:spacing w:line="276" w:lineRule="auto"/>
              <w:rPr>
                <w:kern w:val="3"/>
              </w:rPr>
            </w:pPr>
            <w:r w:rsidRPr="002A16F4">
              <w:rPr>
                <w:rFonts w:ascii="Lucida Sans" w:eastAsia="標楷體" w:hAnsi="Lucida Sans" w:cs="Lucida Sans" w:hint="eastAsia"/>
                <w:kern w:val="3"/>
              </w:rPr>
              <w:t>另一部分為軟硬體整合，拋光流程中有一個環節為拋光路徑的規劃，我們使用特定的軟件來生成適當的路徑，然後將其應用於機器人離線編程軟體以生成控制機器人的文件。最後，執行存儲在操縱器中的文件，使機械手臂可以按照設定的拋光路徑移動。</w:t>
            </w:r>
          </w:p>
        </w:tc>
      </w:tr>
      <w:tr w:rsidR="008A55C0" w:rsidRPr="00162600" w:rsidTr="00971616">
        <w:trPr>
          <w:trHeight w:val="84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B5CB4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2A16F4" w:rsidRPr="002A16F4">
              <w:rPr>
                <w:rFonts w:ascii="Lucida Sans" w:eastAsia="標楷體" w:hAnsi="Lucida Sans" w:cs="Lucida Sans" w:hint="eastAsia"/>
              </w:rPr>
              <w:t>機械工程學系</w:t>
            </w:r>
          </w:p>
          <w:p w:rsidR="008A55C0" w:rsidRPr="00162600" w:rsidRDefault="008A55C0" w:rsidP="00BB5CB4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2A16F4" w:rsidRPr="002A16F4">
              <w:rPr>
                <w:rFonts w:ascii="Lucida Sans" w:eastAsia="標楷體" w:hAnsi="Lucida Sans" w:cs="Lucida Sans" w:hint="eastAsia"/>
              </w:rPr>
              <w:t>陳政雄</w:t>
            </w:r>
            <w:r w:rsidR="009A6A82" w:rsidRPr="001373AA">
              <w:rPr>
                <w:rFonts w:ascii="Lucida Sans" w:eastAsia="標楷體" w:hAnsi="Lucida Sans" w:cs="Lucida Sans" w:hint="eastAsia"/>
                <w:kern w:val="3"/>
              </w:rPr>
              <w:t>教授</w:t>
            </w:r>
          </w:p>
        </w:tc>
      </w:tr>
      <w:tr w:rsidR="008A55C0" w:rsidRPr="00162600" w:rsidTr="00971616">
        <w:trPr>
          <w:trHeight w:val="198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BB5CB4" w:rsidP="0097161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9A029B" w:rsidRPr="009A029B" w:rsidRDefault="009A029B" w:rsidP="009A029B">
            <w:pPr>
              <w:spacing w:line="280" w:lineRule="exact"/>
              <w:rPr>
                <w:rFonts w:eastAsia="標楷體"/>
                <w:kern w:val="0"/>
              </w:rPr>
            </w:pPr>
            <w:r w:rsidRPr="009A029B">
              <w:rPr>
                <w:rFonts w:eastAsia="標楷體" w:hint="eastAsia"/>
                <w:kern w:val="0"/>
              </w:rPr>
              <w:t>1</w:t>
            </w:r>
            <w:r w:rsidRPr="009A029B">
              <w:rPr>
                <w:rFonts w:eastAsia="標楷體" w:hint="eastAsia"/>
                <w:kern w:val="0"/>
              </w:rPr>
              <w:t>、廠商業別：</w:t>
            </w:r>
            <w:r w:rsidR="002A16F4">
              <w:rPr>
                <w:rFonts w:eastAsia="標楷體" w:hint="eastAsia"/>
                <w:kern w:val="0"/>
              </w:rPr>
              <w:t>機械業、加工業</w:t>
            </w:r>
          </w:p>
          <w:p w:rsidR="009A029B" w:rsidRPr="002A16F4" w:rsidRDefault="009A029B" w:rsidP="009A029B">
            <w:pPr>
              <w:spacing w:line="280" w:lineRule="exact"/>
              <w:rPr>
                <w:rFonts w:eastAsia="標楷體" w:hint="eastAsia"/>
                <w:kern w:val="0"/>
              </w:rPr>
            </w:pPr>
            <w:r w:rsidRPr="009A029B">
              <w:rPr>
                <w:rFonts w:eastAsia="標楷體" w:hint="eastAsia"/>
                <w:kern w:val="0"/>
              </w:rPr>
              <w:t>2</w:t>
            </w:r>
            <w:r w:rsidRPr="009A029B">
              <w:rPr>
                <w:rFonts w:eastAsia="標楷體" w:hint="eastAsia"/>
                <w:kern w:val="0"/>
              </w:rPr>
              <w:t>、應具備之專門技術：</w:t>
            </w:r>
            <w:r w:rsidR="002A16F4">
              <w:rPr>
                <w:rFonts w:eastAsia="標楷體" w:hint="eastAsia"/>
                <w:kern w:val="0"/>
              </w:rPr>
              <w:t>機械手臂操控、軟體控制、材料相關</w:t>
            </w:r>
          </w:p>
          <w:p w:rsidR="009A029B" w:rsidRPr="009A029B" w:rsidRDefault="009A029B" w:rsidP="009A029B">
            <w:pPr>
              <w:spacing w:line="280" w:lineRule="exact"/>
              <w:rPr>
                <w:rFonts w:eastAsia="標楷體"/>
                <w:kern w:val="0"/>
              </w:rPr>
            </w:pPr>
            <w:r w:rsidRPr="009A029B">
              <w:rPr>
                <w:rFonts w:eastAsia="標楷體" w:hint="eastAsia"/>
                <w:kern w:val="0"/>
              </w:rPr>
              <w:t>3</w:t>
            </w:r>
            <w:r w:rsidRPr="009A029B">
              <w:rPr>
                <w:rFonts w:eastAsia="標楷體" w:hint="eastAsia"/>
                <w:kern w:val="0"/>
              </w:rPr>
              <w:t>、應有之機具設備：</w:t>
            </w:r>
            <w:r w:rsidR="002A16F4">
              <w:rPr>
                <w:rFonts w:eastAsia="標楷體" w:hint="eastAsia"/>
                <w:kern w:val="0"/>
              </w:rPr>
              <w:t>機械手臂、軟體運算平台</w:t>
            </w:r>
          </w:p>
          <w:p w:rsidR="002A16F4" w:rsidRPr="00660FBE" w:rsidRDefault="009A029B" w:rsidP="002A16F4">
            <w:pPr>
              <w:spacing w:line="280" w:lineRule="exact"/>
              <w:rPr>
                <w:rFonts w:eastAsia="標楷體"/>
                <w:kern w:val="0"/>
              </w:rPr>
            </w:pPr>
            <w:r w:rsidRPr="009A029B">
              <w:rPr>
                <w:rFonts w:eastAsia="標楷體" w:hint="eastAsia"/>
                <w:kern w:val="0"/>
              </w:rPr>
              <w:t>4</w:t>
            </w:r>
            <w:r w:rsidRPr="009A029B">
              <w:rPr>
                <w:rFonts w:eastAsia="標楷體" w:hint="eastAsia"/>
                <w:kern w:val="0"/>
              </w:rPr>
              <w:t>、應有之研究或技術人員人數：</w:t>
            </w:r>
            <w:r w:rsidR="002A16F4">
              <w:rPr>
                <w:rFonts w:eastAsia="標楷體" w:hint="eastAsia"/>
                <w:kern w:val="0"/>
              </w:rPr>
              <w:t>1~5</w:t>
            </w:r>
            <w:r w:rsidR="002A16F4">
              <w:rPr>
                <w:rFonts w:eastAsia="標楷體" w:hint="eastAsia"/>
                <w:kern w:val="0"/>
              </w:rPr>
              <w:t>人</w:t>
            </w:r>
          </w:p>
          <w:p w:rsidR="008A55C0" w:rsidRPr="00162600" w:rsidRDefault="009A029B" w:rsidP="009A029B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9A029B">
              <w:rPr>
                <w:rFonts w:eastAsia="標楷體" w:hint="eastAsia"/>
                <w:kern w:val="0"/>
              </w:rPr>
              <w:t>5</w:t>
            </w:r>
            <w:r w:rsidRPr="009A029B">
              <w:rPr>
                <w:rFonts w:eastAsia="標楷體" w:hint="eastAsia"/>
                <w:kern w:val="0"/>
              </w:rPr>
              <w:t>、其他：</w:t>
            </w:r>
          </w:p>
        </w:tc>
      </w:tr>
      <w:tr w:rsidR="008A55C0" w:rsidRPr="00162600" w:rsidTr="008C7EAD">
        <w:trPr>
          <w:trHeight w:val="69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C7894" w:rsidRDefault="00BB5CB4" w:rsidP="00E06391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2A16F4" w:rsidRPr="002A16F4">
              <w:rPr>
                <w:rFonts w:eastAsia="標楷體" w:hint="eastAsia"/>
                <w:kern w:val="0"/>
              </w:rPr>
              <w:t>此技術預期可使用的範圍為，工件鍛造或</w:t>
            </w:r>
            <w:r w:rsidR="002A16F4" w:rsidRPr="002A16F4">
              <w:rPr>
                <w:rFonts w:eastAsia="標楷體" w:hint="eastAsia"/>
                <w:kern w:val="0"/>
              </w:rPr>
              <w:t>CNC</w:t>
            </w:r>
            <w:r w:rsidR="002A16F4" w:rsidRPr="002A16F4">
              <w:rPr>
                <w:rFonts w:eastAsia="標楷體" w:hint="eastAsia"/>
                <w:kern w:val="0"/>
              </w:rPr>
              <w:t>切削後，可利用機械手臂進行自動化的表面拋光後處理加工技術，將鍛造或</w:t>
            </w:r>
            <w:r w:rsidR="002A16F4" w:rsidRPr="002A16F4">
              <w:rPr>
                <w:rFonts w:eastAsia="標楷體" w:hint="eastAsia"/>
                <w:kern w:val="0"/>
              </w:rPr>
              <w:t>CNC</w:t>
            </w:r>
            <w:r w:rsidR="002A16F4" w:rsidRPr="002A16F4">
              <w:rPr>
                <w:rFonts w:eastAsia="標楷體" w:hint="eastAsia"/>
                <w:kern w:val="0"/>
              </w:rPr>
              <w:t>切削後留下的殘留物利用研磨拋光的方式進行去除，而自動化後處理的製程與流程可使用在曲面相關的工件上。與其可取代人工拋光，並且建立一套檢測標準，已穩定工件加工品質。</w:t>
            </w:r>
          </w:p>
        </w:tc>
      </w:tr>
      <w:tr w:rsidR="008A55C0" w:rsidRPr="00162600" w:rsidTr="00DE7A82">
        <w:trPr>
          <w:trHeight w:val="1784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B5CB4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</w:t>
            </w:r>
            <w:bookmarkStart w:id="3" w:name="_GoBack"/>
            <w:bookmarkEnd w:id="3"/>
            <w:r w:rsidRPr="00162600">
              <w:rPr>
                <w:rFonts w:eastAsia="標楷體"/>
                <w:kern w:val="0"/>
              </w:rPr>
              <w:t>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0F503B">
        <w:trPr>
          <w:trHeight w:val="236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B5CB4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地點：台中市興大路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DE7A82">
      <w:pPr>
        <w:rPr>
          <w:rFonts w:hint="eastAsia"/>
        </w:rPr>
      </w:pPr>
    </w:p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10481E1E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4022F"/>
    <w:rsid w:val="000E2376"/>
    <w:rsid w:val="000F503B"/>
    <w:rsid w:val="00105FCC"/>
    <w:rsid w:val="001373AA"/>
    <w:rsid w:val="00144384"/>
    <w:rsid w:val="001544BF"/>
    <w:rsid w:val="00171658"/>
    <w:rsid w:val="001E6524"/>
    <w:rsid w:val="001F370B"/>
    <w:rsid w:val="002924AB"/>
    <w:rsid w:val="002A16F4"/>
    <w:rsid w:val="003A7ECA"/>
    <w:rsid w:val="00542CD6"/>
    <w:rsid w:val="00551C49"/>
    <w:rsid w:val="00657272"/>
    <w:rsid w:val="00680832"/>
    <w:rsid w:val="006F0880"/>
    <w:rsid w:val="006F0F71"/>
    <w:rsid w:val="00756722"/>
    <w:rsid w:val="007B2315"/>
    <w:rsid w:val="007D4799"/>
    <w:rsid w:val="0081384F"/>
    <w:rsid w:val="008A55C0"/>
    <w:rsid w:val="008C7EAD"/>
    <w:rsid w:val="009314C7"/>
    <w:rsid w:val="00936834"/>
    <w:rsid w:val="00963525"/>
    <w:rsid w:val="00971616"/>
    <w:rsid w:val="009A029B"/>
    <w:rsid w:val="009A479C"/>
    <w:rsid w:val="009A6A82"/>
    <w:rsid w:val="00AA22C1"/>
    <w:rsid w:val="00AB3FC8"/>
    <w:rsid w:val="00AF3B2A"/>
    <w:rsid w:val="00B17437"/>
    <w:rsid w:val="00B71698"/>
    <w:rsid w:val="00BA5FCB"/>
    <w:rsid w:val="00BB5CB4"/>
    <w:rsid w:val="00BD5990"/>
    <w:rsid w:val="00CE3DAC"/>
    <w:rsid w:val="00CE72A2"/>
    <w:rsid w:val="00D27F2F"/>
    <w:rsid w:val="00D426C0"/>
    <w:rsid w:val="00D6488C"/>
    <w:rsid w:val="00D65F8C"/>
    <w:rsid w:val="00D776C9"/>
    <w:rsid w:val="00D806F8"/>
    <w:rsid w:val="00DC7894"/>
    <w:rsid w:val="00DE0D57"/>
    <w:rsid w:val="00DE7A82"/>
    <w:rsid w:val="00E06391"/>
    <w:rsid w:val="00E23833"/>
    <w:rsid w:val="00E536C6"/>
    <w:rsid w:val="00E715AF"/>
    <w:rsid w:val="00EA7480"/>
    <w:rsid w:val="00EB039E"/>
    <w:rsid w:val="00F0734D"/>
    <w:rsid w:val="00F674D0"/>
    <w:rsid w:val="00F83203"/>
    <w:rsid w:val="00F93B6D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4550B98A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5</cp:revision>
  <cp:lastPrinted>2019-10-23T09:01:00Z</cp:lastPrinted>
  <dcterms:created xsi:type="dcterms:W3CDTF">2019-11-05T03:08:00Z</dcterms:created>
  <dcterms:modified xsi:type="dcterms:W3CDTF">2019-11-05T05:30:00Z</dcterms:modified>
</cp:coreProperties>
</file>