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F674D0">
              <w:rPr>
                <w:rFonts w:ascii="Lucida Sans" w:eastAsia="標楷體" w:hAnsi="Lucida Sans" w:cs="Lucida Sans" w:hint="eastAsia"/>
                <w:kern w:val="0"/>
              </w:rPr>
              <w:t>7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1E6524">
              <w:rPr>
                <w:rFonts w:ascii="Lucida Sans" w:eastAsia="標楷體" w:hAnsi="Lucida Sans" w:cs="Lucida Sans" w:hint="eastAsia"/>
                <w:kern w:val="0"/>
              </w:rPr>
              <w:t>31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1E6524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33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775C1">
        <w:trPr>
          <w:trHeight w:val="240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1373AA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8A55C0" w:rsidRDefault="008A55C0" w:rsidP="007D4799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一、</w:t>
            </w:r>
            <w:r w:rsidRPr="00162600">
              <w:rPr>
                <w:rFonts w:eastAsia="標楷體"/>
                <w:kern w:val="0"/>
              </w:rPr>
              <w:t>技術名稱：</w:t>
            </w:r>
            <w:r w:rsidR="001E6524" w:rsidRPr="001E6524">
              <w:rPr>
                <w:rFonts w:eastAsia="標楷體" w:hint="eastAsia"/>
                <w:kern w:val="0"/>
              </w:rPr>
              <w:t>磷系化合物、其製備方法與阻燃固化物</w:t>
            </w:r>
          </w:p>
          <w:p w:rsidR="001E6524" w:rsidRDefault="001373AA" w:rsidP="008775C1">
            <w:pPr>
              <w:suppressAutoHyphens/>
              <w:autoSpaceDN w:val="0"/>
              <w:ind w:left="480" w:hanging="480"/>
              <w:jc w:val="both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>二</w:t>
            </w:r>
            <w:r w:rsidR="008A55C0" w:rsidRPr="00162600">
              <w:rPr>
                <w:rFonts w:eastAsia="標楷體"/>
                <w:kern w:val="3"/>
              </w:rPr>
              <w:t>、</w:t>
            </w:r>
            <w:r w:rsidR="001E6524" w:rsidRPr="001E6524">
              <w:rPr>
                <w:rFonts w:eastAsia="標楷體" w:hint="eastAsia"/>
                <w:kern w:val="3"/>
              </w:rPr>
              <w:t>專利資訊：</w:t>
            </w:r>
            <w:r w:rsidR="0081384F" w:rsidRPr="00621EB3">
              <w:rPr>
                <w:rFonts w:ascii="Lucida Sans" w:eastAsia="標楷體" w:hAnsi="標楷體" w:cs="Lucida Sans"/>
              </w:rPr>
              <w:t>申請中</w:t>
            </w:r>
            <w:r w:rsidR="0081384F">
              <w:rPr>
                <w:rFonts w:ascii="Lucida Sans" w:eastAsia="標楷體" w:hAnsi="標楷體" w:cs="Lucida Sans" w:hint="eastAsia"/>
              </w:rPr>
              <w:t>(</w:t>
            </w:r>
            <w:r w:rsidR="0081384F">
              <w:rPr>
                <w:rFonts w:ascii="Lucida Sans" w:eastAsia="標楷體" w:hAnsi="標楷體" w:cs="Lucida Sans" w:hint="eastAsia"/>
              </w:rPr>
              <w:t>校內編號：</w:t>
            </w:r>
            <w:r w:rsidR="0081384F">
              <w:rPr>
                <w:rFonts w:ascii="Lucida Sans" w:eastAsia="標楷體" w:hAnsi="標楷體" w:cs="Lucida Sans" w:hint="eastAsia"/>
              </w:rPr>
              <w:t>107PC0015</w:t>
            </w:r>
            <w:r w:rsidR="0081384F" w:rsidRPr="00A50221">
              <w:rPr>
                <w:rFonts w:ascii="Lucida Sans" w:eastAsia="標楷體" w:hAnsi="標楷體" w:cs="Lucida Sans" w:hint="eastAsia"/>
              </w:rPr>
              <w:t>中華民國</w:t>
            </w:r>
            <w:r w:rsidR="0081384F">
              <w:rPr>
                <w:rFonts w:ascii="Lucida Sans" w:eastAsia="標楷體" w:hAnsi="標楷體" w:cs="Lucida Sans" w:hint="eastAsia"/>
              </w:rPr>
              <w:t>專利</w:t>
            </w:r>
            <w:r w:rsidR="0081384F" w:rsidRPr="00A50221">
              <w:rPr>
                <w:rFonts w:ascii="Lucida Sans" w:eastAsia="標楷體" w:hAnsi="標楷體" w:cs="Lucida Sans" w:hint="eastAsia"/>
              </w:rPr>
              <w:t>、</w:t>
            </w:r>
            <w:r w:rsidR="0081384F">
              <w:rPr>
                <w:rFonts w:ascii="Lucida Sans" w:eastAsia="標楷體" w:hAnsi="標楷體" w:cs="Lucida Sans" w:hint="eastAsia"/>
              </w:rPr>
              <w:t>107PC1009</w:t>
            </w:r>
            <w:r w:rsidR="0081384F" w:rsidRPr="00A50221">
              <w:rPr>
                <w:rFonts w:ascii="Lucida Sans" w:eastAsia="標楷體" w:hAnsi="標楷體" w:cs="Lucida Sans" w:hint="eastAsia"/>
              </w:rPr>
              <w:t>中國大陸</w:t>
            </w:r>
            <w:r w:rsidR="0081384F">
              <w:rPr>
                <w:rFonts w:ascii="Lucida Sans" w:eastAsia="標楷體" w:hAnsi="標楷體" w:cs="Lucida Sans" w:hint="eastAsia"/>
              </w:rPr>
              <w:t>專利</w:t>
            </w:r>
            <w:r w:rsidR="0081384F" w:rsidRPr="00A50221">
              <w:rPr>
                <w:rFonts w:ascii="Lucida Sans" w:eastAsia="標楷體" w:hAnsi="標楷體" w:cs="Lucida Sans" w:hint="eastAsia"/>
              </w:rPr>
              <w:t>、</w:t>
            </w:r>
            <w:r w:rsidR="0081384F">
              <w:rPr>
                <w:rFonts w:ascii="Lucida Sans" w:eastAsia="標楷體" w:hAnsi="標楷體" w:cs="Lucida Sans" w:hint="eastAsia"/>
              </w:rPr>
              <w:t>108PC1004</w:t>
            </w:r>
            <w:r w:rsidR="0081384F" w:rsidRPr="00A50221">
              <w:rPr>
                <w:rFonts w:ascii="Lucida Sans" w:eastAsia="標楷體" w:hAnsi="標楷體" w:cs="Lucida Sans" w:hint="eastAsia"/>
              </w:rPr>
              <w:t>美國</w:t>
            </w:r>
            <w:r w:rsidR="0081384F">
              <w:rPr>
                <w:rFonts w:ascii="Lucida Sans" w:eastAsia="標楷體" w:hAnsi="標楷體" w:cs="Lucida Sans" w:hint="eastAsia"/>
              </w:rPr>
              <w:t>專利</w:t>
            </w:r>
            <w:r w:rsidR="0081384F" w:rsidRPr="00A50221">
              <w:rPr>
                <w:rFonts w:ascii="Lucida Sans" w:eastAsia="標楷體" w:hAnsi="標楷體" w:cs="Lucida Sans" w:hint="eastAsia"/>
              </w:rPr>
              <w:t>)</w:t>
            </w:r>
          </w:p>
          <w:p w:rsidR="008A55C0" w:rsidRPr="00162600" w:rsidRDefault="001E6524" w:rsidP="008775C1">
            <w:pPr>
              <w:suppressAutoHyphens/>
              <w:autoSpaceDN w:val="0"/>
              <w:ind w:left="480" w:hanging="48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3"/>
                <w:lang w:eastAsia="zh-HK"/>
              </w:rPr>
              <w:t>三</w:t>
            </w:r>
            <w:r>
              <w:rPr>
                <w:rFonts w:eastAsia="標楷體" w:hint="eastAsia"/>
                <w:kern w:val="3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技術來源：</w:t>
            </w:r>
            <w:r w:rsidR="00DC7894" w:rsidRPr="00DC7894">
              <w:rPr>
                <w:rFonts w:eastAsia="標楷體" w:hint="eastAsia"/>
                <w:kern w:val="3"/>
              </w:rPr>
              <w:t>科技部</w:t>
            </w:r>
          </w:p>
          <w:p w:rsidR="008A55C0" w:rsidRPr="00162600" w:rsidRDefault="001E6524" w:rsidP="008775C1">
            <w:pPr>
              <w:suppressAutoHyphens/>
              <w:autoSpaceDN w:val="0"/>
              <w:spacing w:line="320" w:lineRule="exact"/>
              <w:ind w:left="480" w:hanging="48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四</w:t>
            </w:r>
            <w:r w:rsidR="008A55C0" w:rsidRPr="00162600">
              <w:rPr>
                <w:rFonts w:ascii="標楷體" w:eastAsia="標楷體" w:hAnsi="標楷體"/>
                <w:kern w:val="3"/>
              </w:rPr>
              <w:t>、技術內容：</w:t>
            </w:r>
          </w:p>
          <w:p w:rsidR="008A55C0" w:rsidRPr="00162600" w:rsidRDefault="008A55C0" w:rsidP="00D426C0">
            <w:pPr>
              <w:autoSpaceDN w:val="0"/>
              <w:spacing w:after="240" w:line="320" w:lineRule="exact"/>
              <w:jc w:val="both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1E6524" w:rsidRPr="001E6524">
              <w:rPr>
                <w:rFonts w:eastAsia="標楷體" w:hint="eastAsia"/>
                <w:bCs/>
              </w:rPr>
              <w:t>一種磷系化合物，藉此，磷系化合物的生產成本較低，並可應用於製備阻燃固化物，特別是可用於製造高速鐵路車廂複合材的阻燃壓克力材料，提供輕量化、高阻燃及高強度的特性。</w:t>
            </w:r>
          </w:p>
        </w:tc>
      </w:tr>
      <w:tr w:rsidR="008A55C0" w:rsidRPr="00162600" w:rsidTr="001373AA">
        <w:trPr>
          <w:trHeight w:val="89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E6524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756722">
              <w:rPr>
                <w:rFonts w:ascii="Lucida Sans" w:eastAsia="標楷體" w:hAnsi="Lucida Sans" w:cs="Lucida Sans" w:hint="eastAsia"/>
              </w:rPr>
              <w:t>化學工程學系</w:t>
            </w:r>
          </w:p>
          <w:p w:rsidR="008A55C0" w:rsidRPr="00162600" w:rsidRDefault="008A55C0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756722">
              <w:rPr>
                <w:rFonts w:eastAsia="標楷體" w:hint="eastAsia"/>
                <w:kern w:val="3"/>
                <w:lang w:eastAsia="zh-HK"/>
              </w:rPr>
              <w:t>林慶炫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1373AA">
        <w:trPr>
          <w:trHeight w:val="255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1E6524" w:rsidP="001373AA">
            <w:pPr>
              <w:suppressAutoHyphens/>
              <w:autoSpaceDN w:val="0"/>
              <w:spacing w:before="24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756722" w:rsidRPr="00756722" w:rsidRDefault="00756722" w:rsidP="00756722">
            <w:pPr>
              <w:rPr>
                <w:rFonts w:eastAsia="標楷體" w:hint="eastAsia"/>
                <w:kern w:val="0"/>
              </w:rPr>
            </w:pPr>
            <w:r w:rsidRPr="00756722">
              <w:rPr>
                <w:rFonts w:eastAsia="標楷體" w:hint="eastAsia"/>
                <w:kern w:val="0"/>
              </w:rPr>
              <w:t>1</w:t>
            </w:r>
            <w:r w:rsidRPr="00756722">
              <w:rPr>
                <w:rFonts w:eastAsia="標楷體" w:hint="eastAsia"/>
                <w:kern w:val="0"/>
              </w:rPr>
              <w:t>、廠商業別：化學材料生產能力廠商</w:t>
            </w:r>
          </w:p>
          <w:p w:rsidR="00756722" w:rsidRPr="00756722" w:rsidRDefault="00756722" w:rsidP="00756722">
            <w:pPr>
              <w:rPr>
                <w:rFonts w:eastAsia="標楷體" w:hint="eastAsia"/>
                <w:kern w:val="0"/>
              </w:rPr>
            </w:pPr>
            <w:r w:rsidRPr="00756722">
              <w:rPr>
                <w:rFonts w:eastAsia="標楷體" w:hint="eastAsia"/>
                <w:kern w:val="0"/>
              </w:rPr>
              <w:t>2</w:t>
            </w:r>
            <w:r w:rsidRPr="00756722">
              <w:rPr>
                <w:rFonts w:eastAsia="標楷體" w:hint="eastAsia"/>
                <w:kern w:val="0"/>
              </w:rPr>
              <w:t>、應具備之專門技術：化學材料相關技術</w:t>
            </w:r>
          </w:p>
          <w:p w:rsidR="00756722" w:rsidRPr="00756722" w:rsidRDefault="00756722" w:rsidP="00756722">
            <w:pPr>
              <w:rPr>
                <w:rFonts w:eastAsia="標楷體" w:hint="eastAsia"/>
                <w:kern w:val="0"/>
              </w:rPr>
            </w:pPr>
            <w:r w:rsidRPr="00756722">
              <w:rPr>
                <w:rFonts w:eastAsia="標楷體" w:hint="eastAsia"/>
                <w:kern w:val="0"/>
              </w:rPr>
              <w:t>3</w:t>
            </w:r>
            <w:r w:rsidRPr="00756722">
              <w:rPr>
                <w:rFonts w:eastAsia="標楷體" w:hint="eastAsia"/>
                <w:kern w:val="0"/>
              </w:rPr>
              <w:t>、應有之機具設備：化學材料合成相關設備</w:t>
            </w:r>
          </w:p>
          <w:p w:rsidR="00756722" w:rsidRPr="00756722" w:rsidRDefault="00756722" w:rsidP="00756722">
            <w:pPr>
              <w:rPr>
                <w:rFonts w:eastAsia="標楷體" w:hint="eastAsia"/>
                <w:kern w:val="0"/>
              </w:rPr>
            </w:pPr>
            <w:r w:rsidRPr="00756722">
              <w:rPr>
                <w:rFonts w:eastAsia="標楷體" w:hint="eastAsia"/>
                <w:kern w:val="0"/>
              </w:rPr>
              <w:t>4</w:t>
            </w:r>
            <w:r w:rsidRPr="00756722">
              <w:rPr>
                <w:rFonts w:eastAsia="標楷體" w:hint="eastAsia"/>
                <w:kern w:val="0"/>
              </w:rPr>
              <w:t>、應有之研究或技術人員人數：</w:t>
            </w:r>
            <w:r w:rsidRPr="00756722">
              <w:rPr>
                <w:rFonts w:eastAsia="標楷體" w:hint="eastAsia"/>
                <w:kern w:val="0"/>
              </w:rPr>
              <w:t>1</w:t>
            </w:r>
            <w:r w:rsidRPr="00756722">
              <w:rPr>
                <w:rFonts w:eastAsia="標楷體" w:hint="eastAsia"/>
                <w:kern w:val="0"/>
              </w:rPr>
              <w:t>人</w:t>
            </w:r>
          </w:p>
          <w:p w:rsidR="008A55C0" w:rsidRPr="00162600" w:rsidRDefault="00756722" w:rsidP="0075672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756722">
              <w:rPr>
                <w:rFonts w:eastAsia="標楷體" w:hint="eastAsia"/>
                <w:kern w:val="0"/>
              </w:rPr>
              <w:t>5</w:t>
            </w:r>
            <w:r w:rsidRPr="00756722">
              <w:rPr>
                <w:rFonts w:eastAsia="標楷體" w:hint="eastAsia"/>
                <w:kern w:val="0"/>
              </w:rPr>
              <w:t>、其他：無</w:t>
            </w:r>
          </w:p>
        </w:tc>
      </w:tr>
      <w:tr w:rsidR="008A55C0" w:rsidRPr="00162600" w:rsidTr="00AA22C1">
        <w:trPr>
          <w:trHeight w:val="8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1E6524" w:rsidP="00AA22C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756722" w:rsidRPr="00756722">
              <w:rPr>
                <w:rFonts w:eastAsia="標楷體" w:hint="eastAsia"/>
                <w:noProof/>
              </w:rPr>
              <w:t>本發明為提供一系列能提供更高磷含量，更具成本競爭力的磷苯二酚及其衍生物，用以擴大含磷化合物的應用範圍。</w:t>
            </w:r>
          </w:p>
        </w:tc>
      </w:tr>
      <w:tr w:rsidR="008A55C0" w:rsidRPr="00162600" w:rsidTr="00AA22C1">
        <w:trPr>
          <w:trHeight w:val="184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A22C1" w:rsidP="00AA22C1">
            <w:pPr>
              <w:suppressAutoHyphens/>
              <w:autoSpaceDN w:val="0"/>
              <w:spacing w:before="240" w:line="280" w:lineRule="exac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AA22C1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AA22C1">
            <w:pPr>
              <w:suppressAutoHyphens/>
              <w:autoSpaceDN w:val="0"/>
              <w:spacing w:line="28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6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AA22C1">
            <w:pPr>
              <w:suppressAutoHyphens/>
              <w:autoSpaceDN w:val="0"/>
              <w:spacing w:line="28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AA22C1">
            <w:pPr>
              <w:suppressAutoHyphens/>
              <w:autoSpaceDN w:val="0"/>
              <w:spacing w:after="240" w:line="28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936834">
        <w:trPr>
          <w:trHeight w:val="210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E6524" w:rsidP="008775C1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1373AA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</w:t>
            </w:r>
            <w:bookmarkStart w:id="3" w:name="_GoBack"/>
            <w:bookmarkEnd w:id="3"/>
            <w:r w:rsidRPr="00162600">
              <w:rPr>
                <w:rFonts w:eastAsia="標楷體"/>
                <w:kern w:val="0"/>
              </w:rPr>
              <w:t>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1373AA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8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C7894">
      <w:pPr>
        <w:rPr>
          <w:rFonts w:hint="eastAsia"/>
        </w:rPr>
      </w:pPr>
    </w:p>
    <w:sectPr w:rsidR="000E2376" w:rsidRPr="008A55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E2376"/>
    <w:rsid w:val="001373AA"/>
    <w:rsid w:val="00144384"/>
    <w:rsid w:val="00171658"/>
    <w:rsid w:val="001E6524"/>
    <w:rsid w:val="003A7ECA"/>
    <w:rsid w:val="00657272"/>
    <w:rsid w:val="006F0F71"/>
    <w:rsid w:val="00756722"/>
    <w:rsid w:val="007D4799"/>
    <w:rsid w:val="0081384F"/>
    <w:rsid w:val="008A55C0"/>
    <w:rsid w:val="00936834"/>
    <w:rsid w:val="00AA22C1"/>
    <w:rsid w:val="00B17437"/>
    <w:rsid w:val="00BD5990"/>
    <w:rsid w:val="00CE72A2"/>
    <w:rsid w:val="00D426C0"/>
    <w:rsid w:val="00DC7894"/>
    <w:rsid w:val="00F0734D"/>
    <w:rsid w:val="00F674D0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5DE87A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ne3388@nch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40.120.49.189/about1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index1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2019-07-31T04:00:00Z</dcterms:created>
  <dcterms:modified xsi:type="dcterms:W3CDTF">2019-07-31T06:45:00Z</dcterms:modified>
</cp:coreProperties>
</file>