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p>
          <w:p w:rsidR="008A55C0" w:rsidRPr="00162600" w:rsidRDefault="008A55C0" w:rsidP="008775C1">
            <w:pPr>
              <w:suppressAutoHyphens/>
              <w:autoSpaceDN w:val="0"/>
              <w:jc w:val="both"/>
              <w:textAlignment w:val="baseline"/>
              <w:rPr>
                <w:kern w:val="3"/>
              </w:rPr>
            </w:pPr>
            <w:r>
              <w:rPr>
                <w:rFonts w:ascii="Lucida Sans" w:eastAsia="標楷體" w:hAnsi="Lucida Sans" w:cs="Lucida Sans"/>
                <w:kern w:val="0"/>
              </w:rPr>
              <w:t>10</w:t>
            </w:r>
            <w:r>
              <w:rPr>
                <w:rFonts w:ascii="Lucida Sans" w:eastAsia="標楷體" w:hAnsi="Lucida Sans" w:cs="Lucida Sans" w:hint="eastAsia"/>
                <w:kern w:val="0"/>
              </w:rPr>
              <w:t>8</w:t>
            </w:r>
            <w:r>
              <w:rPr>
                <w:rFonts w:ascii="Lucida Sans" w:eastAsia="標楷體" w:hAnsi="Lucida Sans" w:cs="Lucida Sans"/>
                <w:kern w:val="0"/>
              </w:rPr>
              <w:t>/</w:t>
            </w:r>
            <w:r w:rsidR="00F674D0">
              <w:rPr>
                <w:rFonts w:ascii="Lucida Sans" w:eastAsia="標楷體" w:hAnsi="Lucida Sans" w:cs="Lucida Sans" w:hint="eastAsia"/>
                <w:kern w:val="0"/>
              </w:rPr>
              <w:t>7</w:t>
            </w:r>
            <w:r w:rsidRPr="00162600">
              <w:rPr>
                <w:rFonts w:ascii="Lucida Sans" w:eastAsia="標楷體" w:hAnsi="Lucida Sans" w:cs="Lucida Sans"/>
                <w:kern w:val="0"/>
              </w:rPr>
              <w:t>/</w:t>
            </w:r>
            <w:r w:rsidR="00DC7894">
              <w:rPr>
                <w:rFonts w:ascii="Lucida Sans" w:eastAsia="標楷體" w:hAnsi="Lucida Sans" w:cs="Lucida Sans" w:hint="eastAsia"/>
                <w:kern w:val="0"/>
              </w:rPr>
              <w:t>29</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Pr>
                <w:rFonts w:ascii="Lucida Sans" w:eastAsia="標楷體" w:hAnsi="Lucida Sans" w:cs="Lucida Sans" w:hint="eastAsia"/>
                <w:b/>
                <w:kern w:val="0"/>
                <w:sz w:val="28"/>
                <w:szCs w:val="28"/>
              </w:rPr>
              <w:t>8</w:t>
            </w:r>
            <w:r>
              <w:rPr>
                <w:rFonts w:ascii="Lucida Sans" w:eastAsia="標楷體" w:hAnsi="Lucida Sans" w:cs="Lucida Sans"/>
                <w:b/>
                <w:kern w:val="0"/>
                <w:sz w:val="28"/>
                <w:szCs w:val="28"/>
              </w:rPr>
              <w:t>-0</w:t>
            </w:r>
            <w:r w:rsidR="00BD5990">
              <w:rPr>
                <w:rFonts w:ascii="Lucida Sans" w:eastAsia="標楷體" w:hAnsi="Lucida Sans" w:cs="Lucida Sans" w:hint="eastAsia"/>
                <w:b/>
                <w:kern w:val="0"/>
                <w:sz w:val="28"/>
                <w:szCs w:val="28"/>
              </w:rPr>
              <w:t>32</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775C1">
        <w:trPr>
          <w:trHeight w:val="240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1373AA">
            <w:pPr>
              <w:suppressAutoHyphens/>
              <w:autoSpaceDN w:val="0"/>
              <w:spacing w:before="240"/>
              <w:jc w:val="both"/>
              <w:textAlignment w:val="baseline"/>
              <w:rPr>
                <w:kern w:val="3"/>
              </w:rPr>
            </w:pPr>
            <w:r w:rsidRPr="00162600">
              <w:rPr>
                <w:rFonts w:eastAsia="標楷體"/>
                <w:kern w:val="0"/>
              </w:rPr>
              <w:t>內容：國立中興大學技術移轉遴選廠商公告</w:t>
            </w:r>
          </w:p>
          <w:p w:rsidR="008A55C0" w:rsidRDefault="008A55C0" w:rsidP="007D4799">
            <w:pPr>
              <w:suppressAutoHyphens/>
              <w:autoSpaceDN w:val="0"/>
              <w:jc w:val="both"/>
              <w:textAlignment w:val="baseline"/>
              <w:rPr>
                <w:rFonts w:eastAsia="標楷體"/>
                <w:kern w:val="0"/>
              </w:rPr>
            </w:pPr>
            <w:r>
              <w:rPr>
                <w:rFonts w:eastAsia="標楷體" w:hint="eastAsia"/>
                <w:kern w:val="0"/>
              </w:rPr>
              <w:t>一、</w:t>
            </w:r>
            <w:r w:rsidRPr="00162600">
              <w:rPr>
                <w:rFonts w:eastAsia="標楷體"/>
                <w:kern w:val="0"/>
              </w:rPr>
              <w:t>技術名稱：</w:t>
            </w:r>
            <w:r w:rsidR="00DC7894" w:rsidRPr="00DC7894">
              <w:rPr>
                <w:rFonts w:eastAsia="標楷體" w:hint="eastAsia"/>
                <w:kern w:val="0"/>
              </w:rPr>
              <w:t>機械系統設計之公差分析與配置技術</w:t>
            </w:r>
          </w:p>
          <w:p w:rsidR="008A55C0" w:rsidRPr="00162600" w:rsidRDefault="001373AA" w:rsidP="008775C1">
            <w:pPr>
              <w:suppressAutoHyphens/>
              <w:autoSpaceDN w:val="0"/>
              <w:ind w:left="480" w:hanging="480"/>
              <w:jc w:val="both"/>
              <w:textAlignment w:val="baseline"/>
              <w:rPr>
                <w:kern w:val="3"/>
              </w:rPr>
            </w:pPr>
            <w:r>
              <w:rPr>
                <w:rFonts w:eastAsia="標楷體" w:hint="eastAsia"/>
                <w:kern w:val="3"/>
              </w:rPr>
              <w:t>二</w:t>
            </w:r>
            <w:r w:rsidR="008A55C0" w:rsidRPr="00162600">
              <w:rPr>
                <w:rFonts w:eastAsia="標楷體"/>
                <w:kern w:val="3"/>
              </w:rPr>
              <w:t>、技術來源：</w:t>
            </w:r>
            <w:r w:rsidR="00DC7894" w:rsidRPr="00DC7894">
              <w:rPr>
                <w:rFonts w:eastAsia="標楷體" w:hint="eastAsia"/>
                <w:kern w:val="3"/>
              </w:rPr>
              <w:t>科技部</w:t>
            </w:r>
          </w:p>
          <w:p w:rsidR="008A55C0" w:rsidRPr="00162600" w:rsidRDefault="001373AA" w:rsidP="008775C1">
            <w:pPr>
              <w:suppressAutoHyphens/>
              <w:autoSpaceDN w:val="0"/>
              <w:spacing w:line="320" w:lineRule="exact"/>
              <w:ind w:left="480" w:hanging="480"/>
              <w:jc w:val="both"/>
              <w:textAlignment w:val="baseline"/>
              <w:rPr>
                <w:rFonts w:ascii="標楷體" w:eastAsia="標楷體" w:hAnsi="標楷體"/>
                <w:kern w:val="3"/>
              </w:rPr>
            </w:pPr>
            <w:r>
              <w:rPr>
                <w:rFonts w:ascii="標楷體" w:eastAsia="標楷體" w:hAnsi="標楷體" w:hint="eastAsia"/>
                <w:kern w:val="3"/>
              </w:rPr>
              <w:t>三</w:t>
            </w:r>
            <w:r w:rsidR="008A55C0" w:rsidRPr="00162600">
              <w:rPr>
                <w:rFonts w:ascii="標楷體" w:eastAsia="標楷體" w:hAnsi="標楷體"/>
                <w:kern w:val="3"/>
              </w:rPr>
              <w:t>、技術內容：</w:t>
            </w:r>
          </w:p>
          <w:p w:rsidR="008A55C0" w:rsidRPr="00162600" w:rsidRDefault="008A55C0" w:rsidP="00D426C0">
            <w:pPr>
              <w:autoSpaceDN w:val="0"/>
              <w:spacing w:after="240" w:line="320" w:lineRule="exact"/>
              <w:jc w:val="both"/>
              <w:rPr>
                <w:kern w:val="3"/>
              </w:rPr>
            </w:pPr>
            <w:r>
              <w:rPr>
                <w:rFonts w:ascii="Lucida Sans" w:eastAsia="標楷體" w:hAnsi="Lucida Sans" w:cs="Lucida Sans"/>
                <w:kern w:val="3"/>
              </w:rPr>
              <w:t xml:space="preserve">    </w:t>
            </w:r>
            <w:r w:rsidR="00DC7894" w:rsidRPr="00DC7894">
              <w:rPr>
                <w:rFonts w:eastAsia="標楷體" w:hint="eastAsia"/>
                <w:bCs/>
              </w:rPr>
              <w:t>本技術針對機械產品之公差設計與調配，內容包括產品之公差網路建構技術、公差累績路徑搜尋技術以及公差分析與調整配置分析技術，其中公差網路建構技術包括根據設計之資訊進行產品零件與特徵分解、產品架構建構以及公差網路建構等技術；公差累績路徑搜尋技術包括於公差網路中搜尋公差累積路徑與關鍵路徑之分析；公差分析與調整配置分析技術包括公差分析、公差靈敏度與貢獻度分析、負公差調整與配置等技術。</w:t>
            </w:r>
          </w:p>
        </w:tc>
      </w:tr>
      <w:tr w:rsidR="008A55C0" w:rsidRPr="00162600" w:rsidTr="001373AA">
        <w:trPr>
          <w:trHeight w:val="89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1373AA" w:rsidP="00D426C0">
            <w:pPr>
              <w:tabs>
                <w:tab w:val="left" w:pos="978"/>
              </w:tabs>
              <w:suppressAutoHyphens/>
              <w:autoSpaceDN w:val="0"/>
              <w:spacing w:line="276" w:lineRule="auto"/>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DC7894" w:rsidRPr="00DC7894">
              <w:rPr>
                <w:rFonts w:ascii="Lucida Sans" w:eastAsia="標楷體" w:hAnsi="Lucida Sans" w:cs="Lucida Sans" w:hint="eastAsia"/>
                <w:color w:val="000000"/>
              </w:rPr>
              <w:t>機械工程學系</w:t>
            </w:r>
          </w:p>
          <w:p w:rsidR="008A55C0" w:rsidRPr="00162600" w:rsidRDefault="008A55C0" w:rsidP="00D426C0">
            <w:pPr>
              <w:tabs>
                <w:tab w:val="left" w:pos="978"/>
              </w:tabs>
              <w:suppressAutoHyphens/>
              <w:autoSpaceDN w:val="0"/>
              <w:spacing w:line="276" w:lineRule="auto"/>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DC7894" w:rsidRPr="00DC7894">
              <w:rPr>
                <w:rFonts w:ascii="Lucida Sans" w:eastAsia="標楷體" w:hAnsi="Lucida Sans" w:cs="Lucida Sans" w:hint="eastAsia"/>
              </w:rPr>
              <w:t>蔡志成</w:t>
            </w:r>
            <w:r w:rsidR="001373AA" w:rsidRPr="001373AA">
              <w:rPr>
                <w:rFonts w:ascii="Lucida Sans" w:eastAsia="標楷體" w:hAnsi="Lucida Sans" w:cs="Lucida Sans" w:hint="eastAsia"/>
                <w:kern w:val="3"/>
              </w:rPr>
              <w:t>教授</w:t>
            </w:r>
          </w:p>
        </w:tc>
      </w:tr>
      <w:tr w:rsidR="008A55C0" w:rsidRPr="00162600" w:rsidTr="001373AA">
        <w:trPr>
          <w:trHeight w:val="255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1373AA" w:rsidP="001373AA">
            <w:pPr>
              <w:suppressAutoHyphens/>
              <w:autoSpaceDN w:val="0"/>
              <w:spacing w:before="240"/>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rsidR="008A55C0" w:rsidRPr="00660FBE" w:rsidRDefault="008A55C0" w:rsidP="001373AA">
            <w:pPr>
              <w:rPr>
                <w:rFonts w:eastAsia="標楷體"/>
                <w:kern w:val="0"/>
              </w:rPr>
            </w:pPr>
            <w:r w:rsidRPr="00660FBE">
              <w:rPr>
                <w:rFonts w:eastAsia="標楷體"/>
                <w:kern w:val="0"/>
              </w:rPr>
              <w:t>1</w:t>
            </w:r>
            <w:r w:rsidRPr="00660FBE">
              <w:rPr>
                <w:rFonts w:eastAsia="標楷體"/>
                <w:kern w:val="0"/>
              </w:rPr>
              <w:t>、廠商業別：</w:t>
            </w:r>
            <w:r w:rsidR="00DC7894">
              <w:rPr>
                <w:rFonts w:eastAsia="標楷體" w:hint="eastAsia"/>
                <w:kern w:val="0"/>
              </w:rPr>
              <w:t>機械設備或零組件產業</w:t>
            </w:r>
          </w:p>
          <w:p w:rsidR="008A55C0" w:rsidRDefault="008A55C0" w:rsidP="001373AA">
            <w:pPr>
              <w:ind w:left="360" w:hangingChars="150" w:hanging="360"/>
              <w:rPr>
                <w:rFonts w:eastAsia="標楷體"/>
                <w:kern w:val="0"/>
              </w:rPr>
            </w:pPr>
            <w:r w:rsidRPr="00660FBE">
              <w:rPr>
                <w:rFonts w:eastAsia="標楷體"/>
                <w:kern w:val="0"/>
              </w:rPr>
              <w:t>2</w:t>
            </w:r>
            <w:r w:rsidRPr="00660FBE">
              <w:rPr>
                <w:rFonts w:eastAsia="標楷體"/>
                <w:kern w:val="0"/>
              </w:rPr>
              <w:t>、應具備之專門技術：</w:t>
            </w:r>
            <w:r w:rsidR="00DC7894">
              <w:rPr>
                <w:rFonts w:eastAsia="標楷體" w:hint="eastAsia"/>
                <w:kern w:val="0"/>
              </w:rPr>
              <w:t>具機械設計分析技術</w:t>
            </w:r>
          </w:p>
          <w:p w:rsidR="008A55C0" w:rsidRPr="00660FBE" w:rsidRDefault="008A55C0" w:rsidP="001373AA">
            <w:pPr>
              <w:rPr>
                <w:rFonts w:eastAsia="標楷體"/>
                <w:kern w:val="0"/>
              </w:rPr>
            </w:pPr>
            <w:r w:rsidRPr="00660FBE">
              <w:rPr>
                <w:rFonts w:eastAsia="標楷體"/>
                <w:kern w:val="0"/>
              </w:rPr>
              <w:t>3</w:t>
            </w:r>
            <w:r w:rsidRPr="00660FBE">
              <w:rPr>
                <w:rFonts w:eastAsia="標楷體"/>
                <w:kern w:val="0"/>
              </w:rPr>
              <w:t>、應有之機具設備：</w:t>
            </w:r>
            <w:r w:rsidR="00DC7894">
              <w:rPr>
                <w:rFonts w:eastAsia="標楷體" w:hint="eastAsia"/>
                <w:kern w:val="0"/>
              </w:rPr>
              <w:t>無</w:t>
            </w:r>
          </w:p>
          <w:p w:rsidR="008A55C0" w:rsidRPr="00660FBE" w:rsidRDefault="008A55C0" w:rsidP="001373AA">
            <w:pPr>
              <w:rPr>
                <w:rFonts w:eastAsia="標楷體"/>
                <w:kern w:val="0"/>
              </w:rPr>
            </w:pPr>
            <w:r w:rsidRPr="00660FBE">
              <w:rPr>
                <w:rFonts w:eastAsia="標楷體"/>
                <w:kern w:val="0"/>
              </w:rPr>
              <w:t>4</w:t>
            </w:r>
            <w:r w:rsidRPr="00660FBE">
              <w:rPr>
                <w:rFonts w:eastAsia="標楷體"/>
                <w:kern w:val="0"/>
              </w:rPr>
              <w:t>、應有之研究或技術人員人數：</w:t>
            </w:r>
            <w:r w:rsidR="00DC7894">
              <w:rPr>
                <w:rFonts w:ascii="標楷體" w:eastAsia="標楷體" w:hAnsi="標楷體" w:cs="新細明體" w:hint="eastAsia"/>
                <w:kern w:val="0"/>
              </w:rPr>
              <w:t>10人以上</w:t>
            </w:r>
          </w:p>
          <w:p w:rsidR="008A55C0" w:rsidRPr="00162600" w:rsidRDefault="008A55C0" w:rsidP="001373AA">
            <w:pPr>
              <w:suppressAutoHyphens/>
              <w:autoSpaceDN w:val="0"/>
              <w:jc w:val="both"/>
              <w:textAlignment w:val="baseline"/>
              <w:rPr>
                <w:kern w:val="3"/>
              </w:rPr>
            </w:pPr>
            <w:r w:rsidRPr="00660FBE">
              <w:rPr>
                <w:rFonts w:eastAsia="標楷體"/>
                <w:kern w:val="0"/>
              </w:rPr>
              <w:t>5</w:t>
            </w:r>
            <w:r w:rsidRPr="00660FBE">
              <w:rPr>
                <w:rFonts w:eastAsia="標楷體"/>
                <w:kern w:val="0"/>
              </w:rPr>
              <w:t>、其他：</w:t>
            </w:r>
            <w:r>
              <w:rPr>
                <w:rFonts w:eastAsia="標楷體" w:hint="eastAsia"/>
                <w:kern w:val="0"/>
              </w:rPr>
              <w:t>無</w:t>
            </w:r>
          </w:p>
        </w:tc>
      </w:tr>
      <w:tr w:rsidR="008A55C0" w:rsidRPr="00162600" w:rsidTr="00DC7894">
        <w:trPr>
          <w:trHeight w:val="513"/>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1373AA" w:rsidP="008775C1">
            <w:pPr>
              <w:suppressAutoHyphens/>
              <w:autoSpaceDN w:val="0"/>
              <w:spacing w:line="280" w:lineRule="exact"/>
              <w:jc w:val="both"/>
              <w:textAlignment w:val="baseline"/>
              <w:rPr>
                <w:rFonts w:eastAsia="標楷體"/>
                <w:kern w:val="0"/>
              </w:rPr>
            </w:pPr>
            <w:r>
              <w:rPr>
                <w:rFonts w:eastAsia="標楷體" w:hint="eastAsia"/>
                <w:kern w:val="0"/>
              </w:rPr>
              <w:t>六</w:t>
            </w:r>
            <w:r w:rsidR="008A55C0" w:rsidRPr="00162600">
              <w:rPr>
                <w:rFonts w:eastAsia="標楷體"/>
                <w:kern w:val="0"/>
              </w:rPr>
              <w:t>、預期利用範圍及產品：</w:t>
            </w:r>
            <w:r w:rsidR="00DC7894">
              <w:rPr>
                <w:rFonts w:eastAsia="標楷體" w:hint="eastAsia"/>
                <w:noProof/>
              </w:rPr>
              <w:t>精密</w:t>
            </w:r>
            <w:r w:rsidR="00DC7894" w:rsidRPr="00020405">
              <w:rPr>
                <w:rFonts w:eastAsia="標楷體" w:hint="eastAsia"/>
                <w:noProof/>
              </w:rPr>
              <w:t>機械設備或零組件</w:t>
            </w:r>
          </w:p>
        </w:tc>
      </w:tr>
      <w:tr w:rsidR="008A55C0" w:rsidRPr="00162600" w:rsidTr="00DC7894">
        <w:trPr>
          <w:trHeight w:val="197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1373AA" w:rsidP="001373AA">
            <w:pPr>
              <w:suppressAutoHyphens/>
              <w:autoSpaceDN w:val="0"/>
              <w:spacing w:before="240" w:line="320" w:lineRule="exact"/>
              <w:jc w:val="both"/>
              <w:textAlignment w:val="baseline"/>
              <w:rPr>
                <w:rFonts w:eastAsia="標楷體"/>
                <w:kern w:val="0"/>
              </w:rPr>
            </w:pPr>
            <w:r>
              <w:rPr>
                <w:rFonts w:eastAsia="標楷體" w:hint="eastAsia"/>
                <w:kern w:val="0"/>
              </w:rPr>
              <w:t>七</w:t>
            </w:r>
            <w:r w:rsidR="008A55C0" w:rsidRPr="00162600">
              <w:rPr>
                <w:rFonts w:eastAsia="標楷體"/>
                <w:kern w:val="0"/>
              </w:rPr>
              <w:t>、公開方式：</w:t>
            </w:r>
          </w:p>
          <w:p w:rsidR="008A55C0" w:rsidRPr="00162600" w:rsidRDefault="008A55C0" w:rsidP="008775C1">
            <w:pPr>
              <w:suppressAutoHyphens/>
              <w:autoSpaceDN w:val="0"/>
              <w:spacing w:line="320" w:lineRule="exact"/>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8775C1">
            <w:pPr>
              <w:suppressAutoHyphens/>
              <w:autoSpaceDN w:val="0"/>
              <w:spacing w:line="320" w:lineRule="exact"/>
              <w:ind w:firstLine="720"/>
              <w:jc w:val="both"/>
              <w:textAlignment w:val="baseline"/>
              <w:rPr>
                <w:kern w:val="3"/>
              </w:rPr>
            </w:pPr>
            <w:r w:rsidRPr="00162600">
              <w:rPr>
                <w:rFonts w:eastAsia="標楷體"/>
                <w:kern w:val="0"/>
              </w:rPr>
              <w:t>網址：國立中興大學首頁</w:t>
            </w:r>
            <w:hyperlink r:id="rId6" w:history="1">
              <w:r w:rsidRPr="00162600">
                <w:rPr>
                  <w:rFonts w:eastAsia="標楷體"/>
                  <w:color w:val="0000FF"/>
                  <w:kern w:val="0"/>
                  <w:u w:val="single"/>
                </w:rPr>
                <w:t>http://www.nchu.edu.tw/index1.php</w:t>
              </w:r>
            </w:hyperlink>
          </w:p>
          <w:p w:rsidR="008A55C0" w:rsidRPr="00162600" w:rsidRDefault="008A55C0" w:rsidP="008775C1">
            <w:pPr>
              <w:suppressAutoHyphens/>
              <w:autoSpaceDN w:val="0"/>
              <w:spacing w:line="320" w:lineRule="exact"/>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7" w:history="1">
              <w:r w:rsidRPr="00162600">
                <w:rPr>
                  <w:rFonts w:eastAsia="標楷體"/>
                  <w:color w:val="0000FF"/>
                  <w:kern w:val="0"/>
                  <w:u w:val="single"/>
                </w:rPr>
                <w:t>http://140.120.49.189/about1.php</w:t>
              </w:r>
            </w:hyperlink>
          </w:p>
          <w:p w:rsidR="008A55C0" w:rsidRPr="00162600" w:rsidRDefault="008A55C0" w:rsidP="00144384">
            <w:pPr>
              <w:suppressAutoHyphens/>
              <w:autoSpaceDN w:val="0"/>
              <w:spacing w:after="240" w:line="320" w:lineRule="exact"/>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936834">
        <w:trPr>
          <w:trHeight w:val="210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1373AA" w:rsidP="008775C1">
            <w:pPr>
              <w:widowControl/>
              <w:suppressAutoHyphens/>
              <w:autoSpaceDN w:val="0"/>
              <w:spacing w:line="320" w:lineRule="exact"/>
              <w:textAlignment w:val="baseline"/>
              <w:rPr>
                <w:rFonts w:eastAsia="標楷體"/>
                <w:kern w:val="0"/>
              </w:rPr>
            </w:pPr>
            <w:r>
              <w:rPr>
                <w:rFonts w:eastAsia="標楷體" w:hint="eastAsia"/>
                <w:kern w:val="0"/>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8775C1">
            <w:pPr>
              <w:suppressAutoHyphens/>
              <w:autoSpaceDN w:val="0"/>
              <w:spacing w:line="320" w:lineRule="exact"/>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8775C1">
            <w:pPr>
              <w:suppressAutoHyphens/>
              <w:autoSpaceDN w:val="0"/>
              <w:spacing w:line="320" w:lineRule="exact"/>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1373AA">
            <w:pPr>
              <w:suppressAutoHyphens/>
              <w:autoSpaceDN w:val="0"/>
              <w:spacing w:line="320" w:lineRule="exact"/>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1373AA">
            <w:pPr>
              <w:suppressAutoHyphens/>
              <w:autoSpaceDN w:val="0"/>
              <w:spacing w:line="320" w:lineRule="exact"/>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8"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DC7894">
      <w:pPr>
        <w:rPr>
          <w:rFonts w:hint="eastAsia"/>
        </w:rPr>
      </w:pPr>
      <w:bookmarkStart w:id="3" w:name="_GoBack"/>
      <w:bookmarkEnd w:id="3"/>
    </w:p>
    <w:sectPr w:rsidR="000E2376" w:rsidRPr="008A55C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E2376"/>
    <w:rsid w:val="001373AA"/>
    <w:rsid w:val="00144384"/>
    <w:rsid w:val="003A7ECA"/>
    <w:rsid w:val="00657272"/>
    <w:rsid w:val="006F0F71"/>
    <w:rsid w:val="007D4799"/>
    <w:rsid w:val="008A55C0"/>
    <w:rsid w:val="00936834"/>
    <w:rsid w:val="00B17437"/>
    <w:rsid w:val="00BD5990"/>
    <w:rsid w:val="00D426C0"/>
    <w:rsid w:val="00DC7894"/>
    <w:rsid w:val="00F0734D"/>
    <w:rsid w:val="00F674D0"/>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998CE7"/>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ne3388@nchu.edu.tw" TargetMode="External"/><Relationship Id="rId3" Type="http://schemas.openxmlformats.org/officeDocument/2006/relationships/webSettings" Target="webSettings.xml"/><Relationship Id="rId7" Type="http://schemas.openxmlformats.org/officeDocument/2006/relationships/hyperlink" Target="http://140.120.49.189/about1.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hu.edu.tw/index1.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2019-07-29T05:19:00Z</dcterms:created>
  <dcterms:modified xsi:type="dcterms:W3CDTF">2019-07-29T05:22:00Z</dcterms:modified>
</cp:coreProperties>
</file>